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754" w:rsidRPr="00DC5754" w:rsidRDefault="00977185" w:rsidP="00977185">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DC5754" w:rsidRPr="00DC5754">
        <w:rPr>
          <w:rFonts w:ascii="Times New Roman" w:eastAsia="Calibri" w:hAnsi="Times New Roman" w:cs="Times New Roman"/>
          <w:b/>
          <w:sz w:val="28"/>
          <w:szCs w:val="28"/>
        </w:rPr>
        <w:t>Анализ</w:t>
      </w:r>
    </w:p>
    <w:p w:rsidR="00DC5754" w:rsidRPr="00DC5754" w:rsidRDefault="00DC5754" w:rsidP="000F60B8">
      <w:pPr>
        <w:jc w:val="center"/>
        <w:rPr>
          <w:rFonts w:ascii="Times New Roman" w:eastAsia="Calibri" w:hAnsi="Times New Roman" w:cs="Times New Roman"/>
          <w:b/>
          <w:sz w:val="28"/>
          <w:szCs w:val="28"/>
        </w:rPr>
      </w:pPr>
      <w:r w:rsidRPr="00DC5754">
        <w:rPr>
          <w:rFonts w:ascii="Times New Roman" w:eastAsia="Calibri" w:hAnsi="Times New Roman" w:cs="Times New Roman"/>
          <w:b/>
          <w:sz w:val="28"/>
          <w:szCs w:val="28"/>
        </w:rPr>
        <w:t>диагностической работы по русскому яз</w:t>
      </w:r>
      <w:r w:rsidR="000F60B8">
        <w:rPr>
          <w:rFonts w:ascii="Times New Roman" w:eastAsia="Calibri" w:hAnsi="Times New Roman" w:cs="Times New Roman"/>
          <w:b/>
          <w:sz w:val="28"/>
          <w:szCs w:val="28"/>
        </w:rPr>
        <w:t>ыку в 9   классе по итогам 1 полугодия 2014-2015 учебного года.</w:t>
      </w:r>
    </w:p>
    <w:p w:rsidR="00DC5754" w:rsidRPr="00DC5754" w:rsidRDefault="000F60B8" w:rsidP="00DC5754">
      <w:pPr>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Учитель: Бычкова И.А.</w:t>
      </w:r>
    </w:p>
    <w:p w:rsidR="000F60B8" w:rsidRDefault="00DC5754" w:rsidP="00DC5754">
      <w:pPr>
        <w:ind w:firstLine="709"/>
        <w:jc w:val="both"/>
        <w:rPr>
          <w:rFonts w:ascii="Times New Roman" w:eastAsia="Calibri" w:hAnsi="Times New Roman" w:cs="Times New Roman"/>
          <w:sz w:val="28"/>
          <w:szCs w:val="28"/>
        </w:rPr>
      </w:pPr>
      <w:r w:rsidRPr="00DC5754">
        <w:rPr>
          <w:rFonts w:ascii="Times New Roman" w:eastAsia="Calibri" w:hAnsi="Times New Roman" w:cs="Times New Roman"/>
          <w:sz w:val="28"/>
          <w:szCs w:val="28"/>
        </w:rPr>
        <w:t xml:space="preserve">С </w:t>
      </w:r>
      <w:r w:rsidR="000F60B8">
        <w:rPr>
          <w:rFonts w:ascii="Times New Roman" w:eastAsia="Calibri" w:hAnsi="Times New Roman" w:cs="Times New Roman"/>
          <w:sz w:val="28"/>
          <w:szCs w:val="28"/>
        </w:rPr>
        <w:t xml:space="preserve"> целью подготовки учащихся к ОГЭ</w:t>
      </w:r>
      <w:r w:rsidRPr="00DC5754">
        <w:rPr>
          <w:rFonts w:ascii="Times New Roman" w:eastAsia="Calibri" w:hAnsi="Times New Roman" w:cs="Times New Roman"/>
          <w:sz w:val="28"/>
          <w:szCs w:val="28"/>
        </w:rPr>
        <w:t xml:space="preserve"> по русскому языку</w:t>
      </w:r>
      <w:r w:rsidR="000F60B8">
        <w:rPr>
          <w:rFonts w:ascii="Times New Roman" w:eastAsia="Calibri" w:hAnsi="Times New Roman" w:cs="Times New Roman"/>
          <w:sz w:val="28"/>
          <w:szCs w:val="28"/>
        </w:rPr>
        <w:t xml:space="preserve"> 18 декабря 2014 года</w:t>
      </w:r>
      <w:r w:rsidRPr="00DC5754">
        <w:rPr>
          <w:rFonts w:ascii="Times New Roman" w:eastAsia="Calibri" w:hAnsi="Times New Roman" w:cs="Times New Roman"/>
          <w:sz w:val="28"/>
          <w:szCs w:val="28"/>
        </w:rPr>
        <w:t xml:space="preserve"> была проведена диаг</w:t>
      </w:r>
      <w:r w:rsidR="000F60B8">
        <w:rPr>
          <w:rFonts w:ascii="Times New Roman" w:eastAsia="Calibri" w:hAnsi="Times New Roman" w:cs="Times New Roman"/>
          <w:sz w:val="28"/>
          <w:szCs w:val="28"/>
        </w:rPr>
        <w:t>ностическая работа в формате ОГЭ по итогам первого полугодия.</w:t>
      </w:r>
    </w:p>
    <w:p w:rsidR="000F60B8" w:rsidRPr="00DC5754" w:rsidRDefault="000F60B8" w:rsidP="000F60B8">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уровню сложности все задания диагностической работы соответствовали требованиям ОГЭ для выпускников 9-х классов. </w:t>
      </w:r>
    </w:p>
    <w:p w:rsidR="000F60B8" w:rsidRPr="00DC5754" w:rsidRDefault="000F60B8" w:rsidP="000F60B8">
      <w:pPr>
        <w:spacing w:after="0"/>
        <w:ind w:firstLine="709"/>
        <w:jc w:val="both"/>
        <w:rPr>
          <w:rFonts w:ascii="Times New Roman" w:eastAsia="Calibri" w:hAnsi="Times New Roman" w:cs="Times New Roman"/>
          <w:sz w:val="28"/>
          <w:szCs w:val="28"/>
        </w:rPr>
      </w:pPr>
      <w:r w:rsidRPr="00DC5754">
        <w:rPr>
          <w:rFonts w:ascii="Times New Roman" w:eastAsia="Calibri" w:hAnsi="Times New Roman" w:cs="Times New Roman"/>
          <w:sz w:val="28"/>
          <w:szCs w:val="28"/>
        </w:rPr>
        <w:t>В диагностическую работу включены задания, проверяющие следующие виды компетенций:</w:t>
      </w:r>
    </w:p>
    <w:p w:rsidR="000F60B8" w:rsidRPr="00DC5754" w:rsidRDefault="000F60B8" w:rsidP="000F60B8">
      <w:pPr>
        <w:numPr>
          <w:ilvl w:val="0"/>
          <w:numId w:val="2"/>
        </w:numPr>
        <w:ind w:firstLine="77"/>
        <w:contextualSpacing/>
        <w:jc w:val="both"/>
        <w:rPr>
          <w:rFonts w:ascii="Times New Roman" w:eastAsia="Calibri" w:hAnsi="Times New Roman" w:cs="Times New Roman"/>
          <w:sz w:val="28"/>
          <w:szCs w:val="28"/>
        </w:rPr>
      </w:pPr>
      <w:r w:rsidRPr="00DC5754">
        <w:rPr>
          <w:rFonts w:ascii="Times New Roman" w:eastAsia="Calibri" w:hAnsi="Times New Roman" w:cs="Times New Roman"/>
          <w:b/>
          <w:i/>
          <w:sz w:val="28"/>
          <w:szCs w:val="28"/>
        </w:rPr>
        <w:t>лингвистическую компетенцию</w:t>
      </w:r>
      <w:r w:rsidRPr="00DC5754">
        <w:rPr>
          <w:rFonts w:ascii="Times New Roman" w:eastAsia="Calibri" w:hAnsi="Times New Roman" w:cs="Times New Roman"/>
          <w:sz w:val="28"/>
          <w:szCs w:val="28"/>
        </w:rPr>
        <w:t>, то есть умение проводить элементарный лингвистический анализ языковых явлений;</w:t>
      </w:r>
    </w:p>
    <w:p w:rsidR="000F60B8" w:rsidRPr="00DC5754" w:rsidRDefault="000F60B8" w:rsidP="000F60B8">
      <w:pPr>
        <w:numPr>
          <w:ilvl w:val="0"/>
          <w:numId w:val="2"/>
        </w:numPr>
        <w:ind w:firstLine="77"/>
        <w:contextualSpacing/>
        <w:jc w:val="both"/>
        <w:rPr>
          <w:rFonts w:ascii="Times New Roman" w:eastAsia="Calibri" w:hAnsi="Times New Roman" w:cs="Times New Roman"/>
          <w:sz w:val="28"/>
          <w:szCs w:val="28"/>
        </w:rPr>
      </w:pPr>
      <w:r w:rsidRPr="00DC5754">
        <w:rPr>
          <w:rFonts w:ascii="Times New Roman" w:eastAsia="Calibri" w:hAnsi="Times New Roman" w:cs="Times New Roman"/>
          <w:b/>
          <w:i/>
          <w:sz w:val="28"/>
          <w:szCs w:val="28"/>
        </w:rPr>
        <w:t>языковую компетенцию</w:t>
      </w:r>
      <w:r w:rsidRPr="00DC5754">
        <w:rPr>
          <w:rFonts w:ascii="Times New Roman" w:eastAsia="Calibri" w:hAnsi="Times New Roman" w:cs="Times New Roman"/>
          <w:sz w:val="28"/>
          <w:szCs w:val="28"/>
        </w:rPr>
        <w:t>, то есть практическое владение русским языком, его словарем и грамматическим строем, соблюдение языковых норм;</w:t>
      </w:r>
    </w:p>
    <w:p w:rsidR="000F60B8" w:rsidRPr="00DC5754" w:rsidRDefault="000F60B8" w:rsidP="000F60B8">
      <w:pPr>
        <w:numPr>
          <w:ilvl w:val="0"/>
          <w:numId w:val="2"/>
        </w:numPr>
        <w:ind w:firstLine="77"/>
        <w:contextualSpacing/>
        <w:jc w:val="both"/>
        <w:rPr>
          <w:rFonts w:ascii="Times New Roman" w:eastAsia="Calibri" w:hAnsi="Times New Roman" w:cs="Times New Roman"/>
          <w:sz w:val="28"/>
          <w:szCs w:val="28"/>
        </w:rPr>
      </w:pPr>
      <w:r w:rsidRPr="00DC5754">
        <w:rPr>
          <w:rFonts w:ascii="Times New Roman" w:eastAsia="Calibri" w:hAnsi="Times New Roman" w:cs="Times New Roman"/>
          <w:b/>
          <w:i/>
          <w:sz w:val="28"/>
          <w:szCs w:val="28"/>
        </w:rPr>
        <w:t>коммуникативную компетенцию</w:t>
      </w:r>
      <w:r w:rsidRPr="00DC5754">
        <w:rPr>
          <w:rFonts w:ascii="Times New Roman" w:eastAsia="Calibri" w:hAnsi="Times New Roman" w:cs="Times New Roman"/>
          <w:sz w:val="28"/>
          <w:szCs w:val="28"/>
        </w:rPr>
        <w:t>, то есть владение разными видами речевой деятельности, умение воспринимать чужую речь и создавать собственные высказывания.</w:t>
      </w:r>
    </w:p>
    <w:p w:rsidR="000F60B8" w:rsidRPr="000F60B8" w:rsidRDefault="000F60B8" w:rsidP="000F60B8">
      <w:pPr>
        <w:ind w:firstLine="709"/>
        <w:jc w:val="both"/>
        <w:rPr>
          <w:rFonts w:ascii="Times New Roman" w:eastAsia="Calibri" w:hAnsi="Times New Roman" w:cs="Times New Roman"/>
          <w:sz w:val="28"/>
          <w:szCs w:val="28"/>
        </w:rPr>
      </w:pPr>
      <w:r w:rsidRPr="00DC5754">
        <w:rPr>
          <w:rFonts w:ascii="Times New Roman" w:eastAsia="Calibri" w:hAnsi="Times New Roman" w:cs="Times New Roman"/>
          <w:sz w:val="28"/>
          <w:szCs w:val="28"/>
        </w:rPr>
        <w:t>Диагностическая работа по русском</w:t>
      </w:r>
      <w:r>
        <w:rPr>
          <w:rFonts w:ascii="Times New Roman" w:eastAsia="Calibri" w:hAnsi="Times New Roman" w:cs="Times New Roman"/>
          <w:sz w:val="28"/>
          <w:szCs w:val="28"/>
        </w:rPr>
        <w:t>у языку состояла из трех частей,</w:t>
      </w:r>
      <w:r w:rsidRPr="000F60B8">
        <w:rPr>
          <w:rFonts w:ascii="Times New Roman" w:hAnsi="Times New Roman" w:cs="Times New Roman"/>
          <w:sz w:val="28"/>
          <w:szCs w:val="28"/>
        </w:rPr>
        <w:t xml:space="preserve"> включающих в себя15 заданий.</w:t>
      </w:r>
    </w:p>
    <w:p w:rsidR="000F60B8" w:rsidRPr="000F60B8" w:rsidRDefault="00977185" w:rsidP="000F60B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7024E">
        <w:rPr>
          <w:rFonts w:ascii="Times New Roman" w:hAnsi="Times New Roman" w:cs="Times New Roman"/>
          <w:sz w:val="28"/>
          <w:szCs w:val="28"/>
        </w:rPr>
        <w:t xml:space="preserve"> </w:t>
      </w:r>
      <w:r w:rsidR="000F60B8" w:rsidRPr="000F60B8">
        <w:rPr>
          <w:rFonts w:ascii="Times New Roman" w:hAnsi="Times New Roman" w:cs="Times New Roman"/>
          <w:sz w:val="28"/>
          <w:szCs w:val="28"/>
        </w:rPr>
        <w:t>Часть 1 включает в себя одно задание и представляет собой небольшую</w:t>
      </w:r>
    </w:p>
    <w:p w:rsidR="000F60B8" w:rsidRPr="000F60B8" w:rsidRDefault="000F60B8" w:rsidP="000F60B8">
      <w:pPr>
        <w:autoSpaceDE w:val="0"/>
        <w:autoSpaceDN w:val="0"/>
        <w:adjustRightInd w:val="0"/>
        <w:spacing w:after="0" w:line="240" w:lineRule="auto"/>
        <w:rPr>
          <w:rFonts w:ascii="Times New Roman" w:hAnsi="Times New Roman" w:cs="Times New Roman"/>
          <w:sz w:val="28"/>
          <w:szCs w:val="28"/>
        </w:rPr>
      </w:pPr>
      <w:r w:rsidRPr="000F60B8">
        <w:rPr>
          <w:rFonts w:ascii="Times New Roman" w:hAnsi="Times New Roman" w:cs="Times New Roman"/>
          <w:sz w:val="28"/>
          <w:szCs w:val="28"/>
        </w:rPr>
        <w:t>письменную работу по прослушан</w:t>
      </w:r>
      <w:r>
        <w:rPr>
          <w:rFonts w:ascii="Times New Roman" w:hAnsi="Times New Roman" w:cs="Times New Roman"/>
          <w:sz w:val="28"/>
          <w:szCs w:val="28"/>
        </w:rPr>
        <w:t>ному тексту (сжатое изложение).</w:t>
      </w:r>
    </w:p>
    <w:p w:rsidR="000F60B8" w:rsidRPr="000F60B8" w:rsidRDefault="0007024E" w:rsidP="000F60B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F60B8" w:rsidRPr="000F60B8">
        <w:rPr>
          <w:rFonts w:ascii="Times New Roman" w:hAnsi="Times New Roman" w:cs="Times New Roman"/>
          <w:sz w:val="28"/>
          <w:szCs w:val="28"/>
        </w:rPr>
        <w:t xml:space="preserve">Часть 2 состоит из 13 заданий (2–14). Задания части 2 выполняются </w:t>
      </w:r>
      <w:proofErr w:type="gramStart"/>
      <w:r w:rsidR="000F60B8" w:rsidRPr="000F60B8">
        <w:rPr>
          <w:rFonts w:ascii="Times New Roman" w:hAnsi="Times New Roman" w:cs="Times New Roman"/>
          <w:sz w:val="28"/>
          <w:szCs w:val="28"/>
        </w:rPr>
        <w:t>на</w:t>
      </w:r>
      <w:proofErr w:type="gramEnd"/>
    </w:p>
    <w:p w:rsidR="0007024E" w:rsidRDefault="000F60B8" w:rsidP="000F60B8">
      <w:pPr>
        <w:autoSpaceDE w:val="0"/>
        <w:autoSpaceDN w:val="0"/>
        <w:adjustRightInd w:val="0"/>
        <w:spacing w:after="0" w:line="240" w:lineRule="auto"/>
        <w:rPr>
          <w:rFonts w:ascii="Times New Roman" w:hAnsi="Times New Roman" w:cs="Times New Roman"/>
          <w:sz w:val="28"/>
          <w:szCs w:val="28"/>
        </w:rPr>
      </w:pPr>
      <w:r w:rsidRPr="000F60B8">
        <w:rPr>
          <w:rFonts w:ascii="Times New Roman" w:hAnsi="Times New Roman" w:cs="Times New Roman"/>
          <w:sz w:val="28"/>
          <w:szCs w:val="28"/>
        </w:rPr>
        <w:t xml:space="preserve">основе </w:t>
      </w:r>
      <w:r w:rsidRPr="0007024E">
        <w:rPr>
          <w:rFonts w:ascii="Times New Roman" w:hAnsi="Times New Roman" w:cs="Times New Roman"/>
          <w:bCs/>
          <w:sz w:val="28"/>
          <w:szCs w:val="28"/>
        </w:rPr>
        <w:t>прочитанного</w:t>
      </w:r>
      <w:r w:rsidRPr="000F60B8">
        <w:rPr>
          <w:rFonts w:ascii="Times New Roman" w:hAnsi="Times New Roman" w:cs="Times New Roman"/>
          <w:b/>
          <w:bCs/>
          <w:sz w:val="28"/>
          <w:szCs w:val="28"/>
        </w:rPr>
        <w:t xml:space="preserve"> </w:t>
      </w:r>
      <w:r w:rsidRPr="000F60B8">
        <w:rPr>
          <w:rFonts w:ascii="Times New Roman" w:hAnsi="Times New Roman" w:cs="Times New Roman"/>
          <w:sz w:val="28"/>
          <w:szCs w:val="28"/>
        </w:rPr>
        <w:t>текста.</w:t>
      </w:r>
      <w:r w:rsidR="0007024E">
        <w:rPr>
          <w:rFonts w:ascii="Times New Roman" w:hAnsi="Times New Roman" w:cs="Times New Roman"/>
          <w:sz w:val="28"/>
          <w:szCs w:val="28"/>
        </w:rPr>
        <w:t xml:space="preserve"> Задание 13  не выполнялось учащимися</w:t>
      </w:r>
      <w:proofErr w:type="gramStart"/>
      <w:r w:rsidR="0007024E">
        <w:rPr>
          <w:rFonts w:ascii="Times New Roman" w:hAnsi="Times New Roman" w:cs="Times New Roman"/>
          <w:sz w:val="28"/>
          <w:szCs w:val="28"/>
        </w:rPr>
        <w:t xml:space="preserve"> ,</w:t>
      </w:r>
      <w:proofErr w:type="gramEnd"/>
      <w:r w:rsidR="0007024E">
        <w:rPr>
          <w:rFonts w:ascii="Times New Roman" w:hAnsi="Times New Roman" w:cs="Times New Roman"/>
          <w:sz w:val="28"/>
          <w:szCs w:val="28"/>
        </w:rPr>
        <w:t xml:space="preserve"> так как теоретический материал , предложенный учащимся в этом задании не был пройден к моменту  проведения работы.</w:t>
      </w:r>
    </w:p>
    <w:p w:rsidR="0007024E" w:rsidRDefault="0007024E" w:rsidP="0007024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Часть 3 (15.1,15.2 или 15.3</w:t>
      </w:r>
      <w:r w:rsidRPr="0007024E">
        <w:rPr>
          <w:rFonts w:ascii="Times New Roman" w:eastAsia="Calibri" w:hAnsi="Times New Roman" w:cs="Times New Roman"/>
          <w:sz w:val="28"/>
          <w:szCs w:val="28"/>
        </w:rPr>
        <w:t>)</w:t>
      </w:r>
      <w:r w:rsidRPr="00DC5754">
        <w:rPr>
          <w:rFonts w:ascii="Times New Roman" w:eastAsia="Calibri" w:hAnsi="Times New Roman" w:cs="Times New Roman"/>
          <w:b/>
          <w:sz w:val="28"/>
          <w:szCs w:val="28"/>
        </w:rPr>
        <w:t xml:space="preserve"> </w:t>
      </w:r>
      <w:r w:rsidRPr="00DC5754">
        <w:rPr>
          <w:rFonts w:ascii="Times New Roman" w:eastAsia="Calibri" w:hAnsi="Times New Roman" w:cs="Times New Roman"/>
          <w:sz w:val="28"/>
          <w:szCs w:val="28"/>
        </w:rPr>
        <w:t>– это задание открытого типа с развернутым ответом (сочинение), проверяющее умение создавать собственное высказывание на основе прочитанного текста.</w:t>
      </w:r>
    </w:p>
    <w:p w:rsidR="000F60B8" w:rsidRPr="00DC5754" w:rsidRDefault="0007024E" w:rsidP="0097718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Для выполнения было предложено 2 варианта  работы.</w:t>
      </w:r>
    </w:p>
    <w:p w:rsidR="00DC5754" w:rsidRDefault="00DC5754" w:rsidP="00977185">
      <w:pPr>
        <w:spacing w:line="240" w:lineRule="auto"/>
        <w:ind w:firstLine="709"/>
        <w:jc w:val="both"/>
        <w:rPr>
          <w:rFonts w:ascii="Times New Roman" w:eastAsia="Calibri" w:hAnsi="Times New Roman" w:cs="Times New Roman"/>
          <w:sz w:val="28"/>
          <w:szCs w:val="28"/>
        </w:rPr>
      </w:pPr>
      <w:r w:rsidRPr="00DC5754">
        <w:rPr>
          <w:rFonts w:ascii="Times New Roman" w:eastAsia="Calibri" w:hAnsi="Times New Roman" w:cs="Times New Roman"/>
          <w:sz w:val="28"/>
          <w:szCs w:val="28"/>
        </w:rPr>
        <w:t>К</w:t>
      </w:r>
      <w:r w:rsidR="0007024E">
        <w:rPr>
          <w:rFonts w:ascii="Times New Roman" w:eastAsia="Calibri" w:hAnsi="Times New Roman" w:cs="Times New Roman"/>
          <w:sz w:val="28"/>
          <w:szCs w:val="28"/>
        </w:rPr>
        <w:t xml:space="preserve">оличество учащихся в классе – 23 </w:t>
      </w:r>
      <w:r w:rsidRPr="00DC5754">
        <w:rPr>
          <w:rFonts w:ascii="Times New Roman" w:eastAsia="Calibri" w:hAnsi="Times New Roman" w:cs="Times New Roman"/>
          <w:sz w:val="28"/>
          <w:szCs w:val="28"/>
        </w:rPr>
        <w:t xml:space="preserve"> человек</w:t>
      </w:r>
      <w:r w:rsidR="0007024E">
        <w:rPr>
          <w:rFonts w:ascii="Times New Roman" w:eastAsia="Calibri" w:hAnsi="Times New Roman" w:cs="Times New Roman"/>
          <w:sz w:val="28"/>
          <w:szCs w:val="28"/>
        </w:rPr>
        <w:t>а.</w:t>
      </w:r>
    </w:p>
    <w:p w:rsidR="0007024E" w:rsidRDefault="0007024E" w:rsidP="00977185">
      <w:pPr>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Количество </w:t>
      </w:r>
      <w:proofErr w:type="gramStart"/>
      <w:r>
        <w:rPr>
          <w:rFonts w:ascii="Times New Roman" w:eastAsia="Calibri" w:hAnsi="Times New Roman" w:cs="Times New Roman"/>
          <w:sz w:val="28"/>
          <w:szCs w:val="28"/>
        </w:rPr>
        <w:t>обучающихся</w:t>
      </w:r>
      <w:proofErr w:type="gramEnd"/>
      <w:r>
        <w:rPr>
          <w:rFonts w:ascii="Times New Roman" w:eastAsia="Calibri" w:hAnsi="Times New Roman" w:cs="Times New Roman"/>
          <w:sz w:val="28"/>
          <w:szCs w:val="28"/>
        </w:rPr>
        <w:t xml:space="preserve">, писавших работу- 23 человека. </w:t>
      </w:r>
    </w:p>
    <w:p w:rsidR="0007024E" w:rsidRDefault="0007024E" w:rsidP="00977185">
      <w:pPr>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 работой справились 21  </w:t>
      </w:r>
      <w:proofErr w:type="gramStart"/>
      <w:r>
        <w:rPr>
          <w:rFonts w:ascii="Times New Roman" w:eastAsia="Calibri" w:hAnsi="Times New Roman" w:cs="Times New Roman"/>
          <w:sz w:val="28"/>
          <w:szCs w:val="28"/>
        </w:rPr>
        <w:t>обучающийся</w:t>
      </w:r>
      <w:proofErr w:type="gramEnd"/>
      <w:r>
        <w:rPr>
          <w:rFonts w:ascii="Times New Roman" w:eastAsia="Calibri" w:hAnsi="Times New Roman" w:cs="Times New Roman"/>
          <w:sz w:val="28"/>
          <w:szCs w:val="28"/>
        </w:rPr>
        <w:t xml:space="preserve">, это составило91%  от общего количества </w:t>
      </w:r>
      <w:proofErr w:type="gramStart"/>
      <w:r>
        <w:rPr>
          <w:rFonts w:ascii="Times New Roman" w:eastAsia="Calibri" w:hAnsi="Times New Roman" w:cs="Times New Roman"/>
          <w:sz w:val="28"/>
          <w:szCs w:val="28"/>
        </w:rPr>
        <w:t>выполнявших</w:t>
      </w:r>
      <w:proofErr w:type="gramEnd"/>
      <w:r>
        <w:rPr>
          <w:rFonts w:ascii="Times New Roman" w:eastAsia="Calibri" w:hAnsi="Times New Roman" w:cs="Times New Roman"/>
          <w:sz w:val="28"/>
          <w:szCs w:val="28"/>
        </w:rPr>
        <w:t xml:space="preserve"> работу. </w:t>
      </w:r>
      <w:r w:rsidR="00262399">
        <w:rPr>
          <w:rFonts w:ascii="Times New Roman" w:eastAsia="Calibri" w:hAnsi="Times New Roman" w:cs="Times New Roman"/>
          <w:sz w:val="28"/>
          <w:szCs w:val="28"/>
        </w:rPr>
        <w:t>Не справились с работой 2 человека.</w:t>
      </w:r>
    </w:p>
    <w:p w:rsidR="00262399" w:rsidRDefault="00262399" w:rsidP="00977185">
      <w:pPr>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Средний балл по О</w:t>
      </w:r>
      <w:proofErr w:type="gramStart"/>
      <w:r>
        <w:rPr>
          <w:rFonts w:ascii="Times New Roman" w:eastAsia="Calibri" w:hAnsi="Times New Roman" w:cs="Times New Roman"/>
          <w:sz w:val="28"/>
          <w:szCs w:val="28"/>
        </w:rPr>
        <w:t>У(</w:t>
      </w:r>
      <w:proofErr w:type="gramEnd"/>
      <w:r>
        <w:rPr>
          <w:rFonts w:ascii="Times New Roman" w:eastAsia="Calibri" w:hAnsi="Times New Roman" w:cs="Times New Roman"/>
          <w:sz w:val="28"/>
          <w:szCs w:val="28"/>
        </w:rPr>
        <w:t xml:space="preserve"> количество баллов)-24,2</w:t>
      </w:r>
    </w:p>
    <w:p w:rsidR="00262399" w:rsidRPr="00DC5754" w:rsidRDefault="00262399" w:rsidP="00977185">
      <w:pPr>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Средний бал</w:t>
      </w:r>
      <w:proofErr w:type="gramStart"/>
      <w:r>
        <w:rPr>
          <w:rFonts w:ascii="Times New Roman" w:eastAsia="Calibri" w:hAnsi="Times New Roman" w:cs="Times New Roman"/>
          <w:sz w:val="28"/>
          <w:szCs w:val="28"/>
        </w:rPr>
        <w:t>л(</w:t>
      </w:r>
      <w:proofErr w:type="gramEnd"/>
      <w:r>
        <w:rPr>
          <w:rFonts w:ascii="Times New Roman" w:eastAsia="Calibri" w:hAnsi="Times New Roman" w:cs="Times New Roman"/>
          <w:sz w:val="28"/>
          <w:szCs w:val="28"/>
        </w:rPr>
        <w:t xml:space="preserve"> оценка)-3,5</w:t>
      </w:r>
    </w:p>
    <w:p w:rsidR="00DC5754" w:rsidRPr="00613BB7" w:rsidRDefault="00613BB7" w:rsidP="00262399">
      <w:pPr>
        <w:jc w:val="both"/>
        <w:rPr>
          <w:rFonts w:ascii="Times New Roman" w:eastAsia="Calibri" w:hAnsi="Times New Roman" w:cs="Times New Roman"/>
          <w:b/>
          <w:sz w:val="32"/>
          <w:szCs w:val="32"/>
        </w:rPr>
      </w:pPr>
      <w:r>
        <w:rPr>
          <w:rFonts w:ascii="Times New Roman" w:eastAsia="Calibri" w:hAnsi="Times New Roman" w:cs="Times New Roman"/>
          <w:b/>
          <w:sz w:val="32"/>
          <w:szCs w:val="32"/>
        </w:rPr>
        <w:lastRenderedPageBreak/>
        <w:t xml:space="preserve">       </w:t>
      </w:r>
      <w:r w:rsidR="00262399" w:rsidRPr="00613BB7">
        <w:rPr>
          <w:rFonts w:ascii="Times New Roman" w:eastAsia="Calibri" w:hAnsi="Times New Roman" w:cs="Times New Roman"/>
          <w:b/>
          <w:sz w:val="32"/>
          <w:szCs w:val="32"/>
        </w:rPr>
        <w:t>Результаты выполнения диагностической работы по русскому языку в 9 классе.</w:t>
      </w:r>
    </w:p>
    <w:tbl>
      <w:tblPr>
        <w:tblStyle w:val="a3"/>
        <w:tblW w:w="0" w:type="auto"/>
        <w:tblInd w:w="108" w:type="dxa"/>
        <w:tblLook w:val="04A0" w:firstRow="1" w:lastRow="0" w:firstColumn="1" w:lastColumn="0" w:noHBand="0" w:noVBand="1"/>
      </w:tblPr>
      <w:tblGrid>
        <w:gridCol w:w="664"/>
        <w:gridCol w:w="813"/>
        <w:gridCol w:w="845"/>
        <w:gridCol w:w="845"/>
        <w:gridCol w:w="1988"/>
        <w:gridCol w:w="1534"/>
        <w:gridCol w:w="1804"/>
        <w:gridCol w:w="1324"/>
      </w:tblGrid>
      <w:tr w:rsidR="00DC5754" w:rsidRPr="00DC5754" w:rsidTr="006C3B96">
        <w:tc>
          <w:tcPr>
            <w:tcW w:w="664" w:type="dxa"/>
            <w:tcBorders>
              <w:top w:val="single" w:sz="4" w:space="0" w:color="auto"/>
              <w:left w:val="single" w:sz="4" w:space="0" w:color="auto"/>
              <w:bottom w:val="single" w:sz="4" w:space="0" w:color="auto"/>
              <w:right w:val="single" w:sz="4" w:space="0" w:color="auto"/>
            </w:tcBorders>
            <w:vAlign w:val="center"/>
            <w:hideMark/>
          </w:tcPr>
          <w:p w:rsidR="00DC5754" w:rsidRPr="00DC5754" w:rsidRDefault="00DC5754" w:rsidP="00DC5754">
            <w:pPr>
              <w:jc w:val="center"/>
              <w:rPr>
                <w:rFonts w:ascii="Times New Roman" w:hAnsi="Times New Roman"/>
                <w:b/>
                <w:sz w:val="28"/>
                <w:szCs w:val="28"/>
              </w:rPr>
            </w:pPr>
            <w:r w:rsidRPr="00DC5754">
              <w:rPr>
                <w:rFonts w:ascii="Times New Roman" w:hAnsi="Times New Roman"/>
                <w:b/>
                <w:sz w:val="28"/>
                <w:szCs w:val="28"/>
              </w:rPr>
              <w:t>На «5»</w:t>
            </w:r>
          </w:p>
        </w:tc>
        <w:tc>
          <w:tcPr>
            <w:tcW w:w="813" w:type="dxa"/>
            <w:tcBorders>
              <w:top w:val="single" w:sz="4" w:space="0" w:color="auto"/>
              <w:left w:val="single" w:sz="4" w:space="0" w:color="auto"/>
              <w:bottom w:val="single" w:sz="4" w:space="0" w:color="auto"/>
              <w:right w:val="single" w:sz="4" w:space="0" w:color="auto"/>
            </w:tcBorders>
            <w:vAlign w:val="center"/>
            <w:hideMark/>
          </w:tcPr>
          <w:p w:rsidR="00DC5754" w:rsidRPr="00DC5754" w:rsidRDefault="00DC5754" w:rsidP="00DC5754">
            <w:pPr>
              <w:jc w:val="center"/>
              <w:rPr>
                <w:rFonts w:ascii="Times New Roman" w:hAnsi="Times New Roman"/>
                <w:b/>
                <w:sz w:val="28"/>
                <w:szCs w:val="28"/>
              </w:rPr>
            </w:pPr>
            <w:r w:rsidRPr="00DC5754">
              <w:rPr>
                <w:rFonts w:ascii="Times New Roman" w:hAnsi="Times New Roman"/>
                <w:b/>
                <w:sz w:val="28"/>
                <w:szCs w:val="28"/>
              </w:rPr>
              <w:t>На «4»</w:t>
            </w:r>
          </w:p>
        </w:tc>
        <w:tc>
          <w:tcPr>
            <w:tcW w:w="845" w:type="dxa"/>
            <w:tcBorders>
              <w:top w:val="single" w:sz="4" w:space="0" w:color="auto"/>
              <w:left w:val="single" w:sz="4" w:space="0" w:color="auto"/>
              <w:bottom w:val="single" w:sz="4" w:space="0" w:color="auto"/>
              <w:right w:val="single" w:sz="4" w:space="0" w:color="auto"/>
            </w:tcBorders>
            <w:vAlign w:val="center"/>
            <w:hideMark/>
          </w:tcPr>
          <w:p w:rsidR="00DC5754" w:rsidRPr="00DC5754" w:rsidRDefault="00DC5754" w:rsidP="00DC5754">
            <w:pPr>
              <w:jc w:val="center"/>
              <w:rPr>
                <w:rFonts w:ascii="Times New Roman" w:hAnsi="Times New Roman"/>
                <w:b/>
                <w:sz w:val="28"/>
                <w:szCs w:val="28"/>
              </w:rPr>
            </w:pPr>
            <w:r w:rsidRPr="00DC5754">
              <w:rPr>
                <w:rFonts w:ascii="Times New Roman" w:hAnsi="Times New Roman"/>
                <w:b/>
                <w:sz w:val="28"/>
                <w:szCs w:val="28"/>
              </w:rPr>
              <w:t>На</w:t>
            </w:r>
          </w:p>
          <w:p w:rsidR="00DC5754" w:rsidRPr="00DC5754" w:rsidRDefault="00DC5754" w:rsidP="00DC5754">
            <w:pPr>
              <w:jc w:val="center"/>
              <w:rPr>
                <w:rFonts w:ascii="Times New Roman" w:hAnsi="Times New Roman"/>
                <w:b/>
                <w:sz w:val="28"/>
                <w:szCs w:val="28"/>
              </w:rPr>
            </w:pPr>
            <w:r w:rsidRPr="00DC5754">
              <w:rPr>
                <w:rFonts w:ascii="Times New Roman" w:hAnsi="Times New Roman"/>
                <w:b/>
                <w:sz w:val="28"/>
                <w:szCs w:val="28"/>
              </w:rPr>
              <w:t xml:space="preserve"> «3»</w:t>
            </w:r>
          </w:p>
        </w:tc>
        <w:tc>
          <w:tcPr>
            <w:tcW w:w="845" w:type="dxa"/>
            <w:tcBorders>
              <w:top w:val="single" w:sz="4" w:space="0" w:color="auto"/>
              <w:left w:val="single" w:sz="4" w:space="0" w:color="auto"/>
              <w:bottom w:val="single" w:sz="4" w:space="0" w:color="auto"/>
              <w:right w:val="single" w:sz="4" w:space="0" w:color="auto"/>
            </w:tcBorders>
            <w:vAlign w:val="center"/>
            <w:hideMark/>
          </w:tcPr>
          <w:p w:rsidR="00DC5754" w:rsidRPr="00DC5754" w:rsidRDefault="00DC5754" w:rsidP="00DC5754">
            <w:pPr>
              <w:jc w:val="center"/>
              <w:rPr>
                <w:rFonts w:ascii="Times New Roman" w:hAnsi="Times New Roman"/>
                <w:b/>
                <w:sz w:val="28"/>
                <w:szCs w:val="28"/>
              </w:rPr>
            </w:pPr>
            <w:r w:rsidRPr="00DC5754">
              <w:rPr>
                <w:rFonts w:ascii="Times New Roman" w:hAnsi="Times New Roman"/>
                <w:b/>
                <w:sz w:val="28"/>
                <w:szCs w:val="28"/>
              </w:rPr>
              <w:t>На</w:t>
            </w:r>
          </w:p>
          <w:p w:rsidR="00DC5754" w:rsidRPr="00DC5754" w:rsidRDefault="00DC5754" w:rsidP="00DC5754">
            <w:pPr>
              <w:jc w:val="center"/>
              <w:rPr>
                <w:rFonts w:ascii="Times New Roman" w:hAnsi="Times New Roman"/>
                <w:b/>
                <w:sz w:val="28"/>
                <w:szCs w:val="28"/>
              </w:rPr>
            </w:pPr>
            <w:r w:rsidRPr="00DC5754">
              <w:rPr>
                <w:rFonts w:ascii="Times New Roman" w:hAnsi="Times New Roman"/>
                <w:b/>
                <w:sz w:val="28"/>
                <w:szCs w:val="28"/>
              </w:rPr>
              <w:t xml:space="preserve"> «2»</w:t>
            </w:r>
          </w:p>
        </w:tc>
        <w:tc>
          <w:tcPr>
            <w:tcW w:w="1988" w:type="dxa"/>
            <w:tcBorders>
              <w:top w:val="single" w:sz="4" w:space="0" w:color="auto"/>
              <w:left w:val="single" w:sz="4" w:space="0" w:color="auto"/>
              <w:bottom w:val="single" w:sz="4" w:space="0" w:color="auto"/>
              <w:right w:val="single" w:sz="4" w:space="0" w:color="auto"/>
            </w:tcBorders>
            <w:vAlign w:val="center"/>
            <w:hideMark/>
          </w:tcPr>
          <w:p w:rsidR="00DC5754" w:rsidRPr="00DC5754" w:rsidRDefault="00DC5754" w:rsidP="00DC5754">
            <w:pPr>
              <w:jc w:val="center"/>
              <w:rPr>
                <w:rFonts w:ascii="Times New Roman" w:hAnsi="Times New Roman"/>
                <w:b/>
                <w:sz w:val="28"/>
                <w:szCs w:val="28"/>
              </w:rPr>
            </w:pPr>
            <w:r w:rsidRPr="00DC5754">
              <w:rPr>
                <w:rFonts w:ascii="Times New Roman" w:hAnsi="Times New Roman"/>
                <w:b/>
                <w:sz w:val="28"/>
                <w:szCs w:val="28"/>
              </w:rPr>
              <w:t>Успеваемость</w:t>
            </w:r>
          </w:p>
          <w:p w:rsidR="00DC5754" w:rsidRPr="00DC5754" w:rsidRDefault="00DC5754" w:rsidP="00DC5754">
            <w:pPr>
              <w:jc w:val="center"/>
              <w:rPr>
                <w:rFonts w:ascii="Times New Roman" w:hAnsi="Times New Roman"/>
                <w:b/>
                <w:sz w:val="28"/>
                <w:szCs w:val="28"/>
              </w:rPr>
            </w:pPr>
            <w:r w:rsidRPr="00DC5754">
              <w:rPr>
                <w:rFonts w:ascii="Times New Roman" w:hAnsi="Times New Roman"/>
                <w:b/>
                <w:sz w:val="28"/>
                <w:szCs w:val="28"/>
              </w:rPr>
              <w:t>(%)</w:t>
            </w:r>
          </w:p>
        </w:tc>
        <w:tc>
          <w:tcPr>
            <w:tcW w:w="1534" w:type="dxa"/>
            <w:tcBorders>
              <w:top w:val="single" w:sz="4" w:space="0" w:color="auto"/>
              <w:left w:val="single" w:sz="4" w:space="0" w:color="auto"/>
              <w:bottom w:val="single" w:sz="4" w:space="0" w:color="auto"/>
              <w:right w:val="single" w:sz="4" w:space="0" w:color="auto"/>
            </w:tcBorders>
            <w:vAlign w:val="center"/>
            <w:hideMark/>
          </w:tcPr>
          <w:p w:rsidR="00DC5754" w:rsidRPr="00DC5754" w:rsidRDefault="00DC5754" w:rsidP="00DC5754">
            <w:pPr>
              <w:jc w:val="center"/>
              <w:rPr>
                <w:rFonts w:ascii="Times New Roman" w:hAnsi="Times New Roman"/>
                <w:b/>
                <w:sz w:val="28"/>
                <w:szCs w:val="28"/>
              </w:rPr>
            </w:pPr>
            <w:r w:rsidRPr="00DC5754">
              <w:rPr>
                <w:rFonts w:ascii="Times New Roman" w:hAnsi="Times New Roman"/>
                <w:b/>
                <w:sz w:val="28"/>
                <w:szCs w:val="28"/>
              </w:rPr>
              <w:t>Качество знаний</w:t>
            </w:r>
          </w:p>
        </w:tc>
        <w:tc>
          <w:tcPr>
            <w:tcW w:w="1804" w:type="dxa"/>
            <w:tcBorders>
              <w:top w:val="single" w:sz="4" w:space="0" w:color="auto"/>
              <w:left w:val="single" w:sz="4" w:space="0" w:color="auto"/>
              <w:bottom w:val="single" w:sz="4" w:space="0" w:color="auto"/>
              <w:right w:val="single" w:sz="4" w:space="0" w:color="auto"/>
            </w:tcBorders>
            <w:hideMark/>
          </w:tcPr>
          <w:p w:rsidR="00DC5754" w:rsidRPr="00DC5754" w:rsidRDefault="00DC5754" w:rsidP="00DC5754">
            <w:pPr>
              <w:jc w:val="center"/>
              <w:rPr>
                <w:rFonts w:ascii="Times New Roman" w:hAnsi="Times New Roman"/>
                <w:b/>
                <w:sz w:val="28"/>
                <w:szCs w:val="28"/>
              </w:rPr>
            </w:pPr>
            <w:r w:rsidRPr="00DC5754">
              <w:rPr>
                <w:rFonts w:ascii="Times New Roman" w:hAnsi="Times New Roman"/>
                <w:b/>
                <w:sz w:val="28"/>
                <w:szCs w:val="28"/>
              </w:rPr>
              <w:t>Уровень</w:t>
            </w:r>
          </w:p>
          <w:p w:rsidR="00DC5754" w:rsidRPr="00DC5754" w:rsidRDefault="00DC5754" w:rsidP="00DC5754">
            <w:pPr>
              <w:jc w:val="center"/>
              <w:rPr>
                <w:rFonts w:ascii="Times New Roman" w:hAnsi="Times New Roman"/>
                <w:b/>
                <w:sz w:val="28"/>
                <w:szCs w:val="28"/>
              </w:rPr>
            </w:pPr>
            <w:proofErr w:type="spellStart"/>
            <w:r w:rsidRPr="00DC5754">
              <w:rPr>
                <w:rFonts w:ascii="Times New Roman" w:hAnsi="Times New Roman"/>
                <w:b/>
                <w:sz w:val="28"/>
                <w:szCs w:val="28"/>
              </w:rPr>
              <w:t>обученности</w:t>
            </w:r>
            <w:proofErr w:type="spellEnd"/>
          </w:p>
        </w:tc>
        <w:tc>
          <w:tcPr>
            <w:tcW w:w="1324" w:type="dxa"/>
            <w:tcBorders>
              <w:top w:val="single" w:sz="4" w:space="0" w:color="auto"/>
              <w:left w:val="single" w:sz="4" w:space="0" w:color="auto"/>
              <w:bottom w:val="single" w:sz="4" w:space="0" w:color="auto"/>
              <w:right w:val="single" w:sz="4" w:space="0" w:color="auto"/>
            </w:tcBorders>
            <w:hideMark/>
          </w:tcPr>
          <w:p w:rsidR="00DC5754" w:rsidRPr="00DC5754" w:rsidRDefault="00DC5754" w:rsidP="00DC5754">
            <w:pPr>
              <w:jc w:val="center"/>
              <w:rPr>
                <w:rFonts w:ascii="Times New Roman" w:hAnsi="Times New Roman"/>
                <w:b/>
                <w:sz w:val="28"/>
                <w:szCs w:val="28"/>
              </w:rPr>
            </w:pPr>
            <w:r w:rsidRPr="00DC5754">
              <w:rPr>
                <w:rFonts w:ascii="Times New Roman" w:hAnsi="Times New Roman"/>
                <w:b/>
                <w:sz w:val="28"/>
                <w:szCs w:val="28"/>
              </w:rPr>
              <w:t>Средний</w:t>
            </w:r>
          </w:p>
          <w:p w:rsidR="00DC5754" w:rsidRPr="00DC5754" w:rsidRDefault="00DC5754" w:rsidP="00DC5754">
            <w:pPr>
              <w:jc w:val="center"/>
              <w:rPr>
                <w:rFonts w:ascii="Times New Roman" w:hAnsi="Times New Roman"/>
                <w:b/>
                <w:sz w:val="28"/>
                <w:szCs w:val="28"/>
              </w:rPr>
            </w:pPr>
            <w:r w:rsidRPr="00DC5754">
              <w:rPr>
                <w:rFonts w:ascii="Times New Roman" w:hAnsi="Times New Roman"/>
                <w:b/>
                <w:sz w:val="28"/>
                <w:szCs w:val="28"/>
              </w:rPr>
              <w:t>бал</w:t>
            </w:r>
          </w:p>
        </w:tc>
      </w:tr>
      <w:tr w:rsidR="00DC5754" w:rsidRPr="00DC5754" w:rsidTr="006C3B96">
        <w:tc>
          <w:tcPr>
            <w:tcW w:w="664" w:type="dxa"/>
            <w:tcBorders>
              <w:top w:val="single" w:sz="4" w:space="0" w:color="auto"/>
              <w:left w:val="single" w:sz="4" w:space="0" w:color="auto"/>
              <w:bottom w:val="single" w:sz="4" w:space="0" w:color="auto"/>
              <w:right w:val="single" w:sz="4" w:space="0" w:color="auto"/>
            </w:tcBorders>
            <w:vAlign w:val="center"/>
            <w:hideMark/>
          </w:tcPr>
          <w:p w:rsidR="00DC5754" w:rsidRPr="00DC5754" w:rsidRDefault="00DC5754" w:rsidP="00DC5754">
            <w:pPr>
              <w:jc w:val="center"/>
              <w:rPr>
                <w:rFonts w:ascii="Times New Roman" w:hAnsi="Times New Roman"/>
                <w:sz w:val="28"/>
                <w:szCs w:val="28"/>
              </w:rPr>
            </w:pPr>
            <w:r w:rsidRPr="00DC5754">
              <w:rPr>
                <w:rFonts w:ascii="Times New Roman" w:hAnsi="Times New Roman"/>
                <w:sz w:val="28"/>
                <w:szCs w:val="28"/>
              </w:rPr>
              <w:t>-</w:t>
            </w:r>
          </w:p>
        </w:tc>
        <w:tc>
          <w:tcPr>
            <w:tcW w:w="813" w:type="dxa"/>
            <w:tcBorders>
              <w:top w:val="single" w:sz="4" w:space="0" w:color="auto"/>
              <w:left w:val="single" w:sz="4" w:space="0" w:color="auto"/>
              <w:bottom w:val="single" w:sz="4" w:space="0" w:color="auto"/>
              <w:right w:val="single" w:sz="4" w:space="0" w:color="auto"/>
            </w:tcBorders>
            <w:vAlign w:val="center"/>
            <w:hideMark/>
          </w:tcPr>
          <w:p w:rsidR="00DC5754" w:rsidRPr="00DC5754" w:rsidRDefault="00613BB7" w:rsidP="00DC5754">
            <w:pPr>
              <w:jc w:val="center"/>
              <w:rPr>
                <w:rFonts w:ascii="Times New Roman" w:hAnsi="Times New Roman"/>
                <w:sz w:val="28"/>
                <w:szCs w:val="28"/>
              </w:rPr>
            </w:pPr>
            <w:r>
              <w:rPr>
                <w:rFonts w:ascii="Times New Roman" w:hAnsi="Times New Roman"/>
                <w:sz w:val="28"/>
                <w:szCs w:val="28"/>
              </w:rPr>
              <w:t>10</w:t>
            </w:r>
          </w:p>
        </w:tc>
        <w:tc>
          <w:tcPr>
            <w:tcW w:w="845" w:type="dxa"/>
            <w:tcBorders>
              <w:top w:val="single" w:sz="4" w:space="0" w:color="auto"/>
              <w:left w:val="single" w:sz="4" w:space="0" w:color="auto"/>
              <w:bottom w:val="single" w:sz="4" w:space="0" w:color="auto"/>
              <w:right w:val="single" w:sz="4" w:space="0" w:color="auto"/>
            </w:tcBorders>
            <w:vAlign w:val="center"/>
          </w:tcPr>
          <w:p w:rsidR="00DC5754" w:rsidRPr="00DC5754" w:rsidRDefault="00DC5754" w:rsidP="00DC5754">
            <w:pPr>
              <w:jc w:val="center"/>
              <w:rPr>
                <w:rFonts w:ascii="Times New Roman" w:hAnsi="Times New Roman"/>
                <w:sz w:val="28"/>
                <w:szCs w:val="28"/>
              </w:rPr>
            </w:pPr>
          </w:p>
          <w:p w:rsidR="00DC5754" w:rsidRPr="00DC5754" w:rsidRDefault="00613BB7" w:rsidP="00DC5754">
            <w:pPr>
              <w:jc w:val="center"/>
              <w:rPr>
                <w:rFonts w:ascii="Times New Roman" w:hAnsi="Times New Roman"/>
                <w:sz w:val="28"/>
                <w:szCs w:val="28"/>
              </w:rPr>
            </w:pPr>
            <w:r>
              <w:rPr>
                <w:rFonts w:ascii="Times New Roman" w:hAnsi="Times New Roman"/>
                <w:sz w:val="28"/>
                <w:szCs w:val="28"/>
              </w:rPr>
              <w:t>11</w:t>
            </w:r>
          </w:p>
        </w:tc>
        <w:tc>
          <w:tcPr>
            <w:tcW w:w="845" w:type="dxa"/>
            <w:tcBorders>
              <w:top w:val="single" w:sz="4" w:space="0" w:color="auto"/>
              <w:left w:val="single" w:sz="4" w:space="0" w:color="auto"/>
              <w:bottom w:val="single" w:sz="4" w:space="0" w:color="auto"/>
              <w:right w:val="single" w:sz="4" w:space="0" w:color="auto"/>
            </w:tcBorders>
            <w:vAlign w:val="center"/>
            <w:hideMark/>
          </w:tcPr>
          <w:p w:rsidR="00DC5754" w:rsidRPr="00DC5754" w:rsidRDefault="00613BB7" w:rsidP="00DC5754">
            <w:pPr>
              <w:jc w:val="center"/>
              <w:rPr>
                <w:rFonts w:ascii="Times New Roman" w:hAnsi="Times New Roman"/>
                <w:sz w:val="28"/>
                <w:szCs w:val="28"/>
              </w:rPr>
            </w:pPr>
            <w:r>
              <w:rPr>
                <w:rFonts w:ascii="Times New Roman" w:hAnsi="Times New Roman"/>
                <w:sz w:val="28"/>
                <w:szCs w:val="28"/>
              </w:rPr>
              <w:t>2</w:t>
            </w:r>
          </w:p>
        </w:tc>
        <w:tc>
          <w:tcPr>
            <w:tcW w:w="1988" w:type="dxa"/>
            <w:tcBorders>
              <w:top w:val="single" w:sz="4" w:space="0" w:color="auto"/>
              <w:left w:val="single" w:sz="4" w:space="0" w:color="auto"/>
              <w:bottom w:val="single" w:sz="4" w:space="0" w:color="auto"/>
              <w:right w:val="single" w:sz="4" w:space="0" w:color="auto"/>
            </w:tcBorders>
            <w:vAlign w:val="center"/>
            <w:hideMark/>
          </w:tcPr>
          <w:p w:rsidR="00DC5754" w:rsidRPr="00DC5754" w:rsidRDefault="00613BB7" w:rsidP="00DC5754">
            <w:pPr>
              <w:jc w:val="center"/>
              <w:rPr>
                <w:rFonts w:ascii="Times New Roman" w:hAnsi="Times New Roman"/>
                <w:sz w:val="28"/>
                <w:szCs w:val="28"/>
              </w:rPr>
            </w:pPr>
            <w:r>
              <w:rPr>
                <w:rFonts w:ascii="Times New Roman" w:hAnsi="Times New Roman"/>
                <w:sz w:val="28"/>
                <w:szCs w:val="28"/>
              </w:rPr>
              <w:t>91%</w:t>
            </w:r>
          </w:p>
        </w:tc>
        <w:tc>
          <w:tcPr>
            <w:tcW w:w="1534" w:type="dxa"/>
            <w:tcBorders>
              <w:top w:val="single" w:sz="4" w:space="0" w:color="auto"/>
              <w:left w:val="single" w:sz="4" w:space="0" w:color="auto"/>
              <w:bottom w:val="single" w:sz="4" w:space="0" w:color="auto"/>
              <w:right w:val="single" w:sz="4" w:space="0" w:color="auto"/>
            </w:tcBorders>
            <w:vAlign w:val="center"/>
            <w:hideMark/>
          </w:tcPr>
          <w:p w:rsidR="00DC5754" w:rsidRPr="00DC5754" w:rsidRDefault="00613BB7" w:rsidP="00DC5754">
            <w:pPr>
              <w:jc w:val="center"/>
              <w:rPr>
                <w:rFonts w:ascii="Times New Roman" w:hAnsi="Times New Roman"/>
                <w:sz w:val="28"/>
                <w:szCs w:val="28"/>
              </w:rPr>
            </w:pPr>
            <w:r>
              <w:rPr>
                <w:rFonts w:ascii="Times New Roman" w:hAnsi="Times New Roman"/>
                <w:sz w:val="28"/>
                <w:szCs w:val="28"/>
              </w:rPr>
              <w:t>43</w:t>
            </w:r>
            <w:r w:rsidR="00DC5754" w:rsidRPr="00DC5754">
              <w:rPr>
                <w:rFonts w:ascii="Times New Roman" w:hAnsi="Times New Roman"/>
                <w:sz w:val="28"/>
                <w:szCs w:val="28"/>
              </w:rPr>
              <w:t>%</w:t>
            </w:r>
          </w:p>
        </w:tc>
        <w:tc>
          <w:tcPr>
            <w:tcW w:w="1804" w:type="dxa"/>
            <w:tcBorders>
              <w:top w:val="single" w:sz="4" w:space="0" w:color="auto"/>
              <w:left w:val="single" w:sz="4" w:space="0" w:color="auto"/>
              <w:bottom w:val="single" w:sz="4" w:space="0" w:color="auto"/>
              <w:right w:val="single" w:sz="4" w:space="0" w:color="auto"/>
            </w:tcBorders>
          </w:tcPr>
          <w:p w:rsidR="00DC5754" w:rsidRPr="00DC5754" w:rsidRDefault="00DC5754" w:rsidP="00DC5754">
            <w:pPr>
              <w:jc w:val="center"/>
              <w:rPr>
                <w:rFonts w:ascii="Times New Roman" w:hAnsi="Times New Roman"/>
                <w:sz w:val="28"/>
                <w:szCs w:val="28"/>
              </w:rPr>
            </w:pPr>
          </w:p>
          <w:p w:rsidR="00DC5754" w:rsidRPr="00DC5754" w:rsidRDefault="00C67676" w:rsidP="00DC5754">
            <w:pPr>
              <w:jc w:val="center"/>
              <w:rPr>
                <w:rFonts w:ascii="Times New Roman" w:hAnsi="Times New Roman"/>
                <w:sz w:val="28"/>
                <w:szCs w:val="28"/>
              </w:rPr>
            </w:pPr>
            <w:r>
              <w:rPr>
                <w:rFonts w:ascii="Times New Roman" w:hAnsi="Times New Roman"/>
                <w:sz w:val="28"/>
                <w:szCs w:val="28"/>
              </w:rPr>
              <w:t>46%</w:t>
            </w:r>
            <w:bookmarkStart w:id="0" w:name="_GoBack"/>
            <w:bookmarkEnd w:id="0"/>
          </w:p>
        </w:tc>
        <w:tc>
          <w:tcPr>
            <w:tcW w:w="1324" w:type="dxa"/>
            <w:tcBorders>
              <w:top w:val="single" w:sz="4" w:space="0" w:color="auto"/>
              <w:left w:val="single" w:sz="4" w:space="0" w:color="auto"/>
              <w:bottom w:val="single" w:sz="4" w:space="0" w:color="auto"/>
              <w:right w:val="single" w:sz="4" w:space="0" w:color="auto"/>
            </w:tcBorders>
          </w:tcPr>
          <w:p w:rsidR="00DC5754" w:rsidRPr="00DC5754" w:rsidRDefault="00DC5754" w:rsidP="00DC5754">
            <w:pPr>
              <w:jc w:val="center"/>
              <w:rPr>
                <w:rFonts w:ascii="Times New Roman" w:hAnsi="Times New Roman"/>
                <w:sz w:val="28"/>
                <w:szCs w:val="28"/>
              </w:rPr>
            </w:pPr>
          </w:p>
          <w:p w:rsidR="00DC5754" w:rsidRPr="00DC5754" w:rsidRDefault="00613BB7" w:rsidP="00DC5754">
            <w:pPr>
              <w:jc w:val="center"/>
              <w:rPr>
                <w:rFonts w:ascii="Times New Roman" w:hAnsi="Times New Roman"/>
                <w:sz w:val="28"/>
                <w:szCs w:val="28"/>
              </w:rPr>
            </w:pPr>
            <w:r>
              <w:rPr>
                <w:rFonts w:ascii="Times New Roman" w:hAnsi="Times New Roman"/>
                <w:sz w:val="28"/>
                <w:szCs w:val="28"/>
              </w:rPr>
              <w:t>3,5</w:t>
            </w:r>
          </w:p>
        </w:tc>
      </w:tr>
      <w:tr w:rsidR="00175702" w:rsidRPr="00DC5754" w:rsidTr="006C3B96">
        <w:tc>
          <w:tcPr>
            <w:tcW w:w="664" w:type="dxa"/>
            <w:tcBorders>
              <w:top w:val="single" w:sz="4" w:space="0" w:color="auto"/>
              <w:left w:val="single" w:sz="4" w:space="0" w:color="auto"/>
              <w:bottom w:val="single" w:sz="4" w:space="0" w:color="auto"/>
              <w:right w:val="single" w:sz="4" w:space="0" w:color="auto"/>
            </w:tcBorders>
            <w:vAlign w:val="center"/>
          </w:tcPr>
          <w:p w:rsidR="00175702" w:rsidRPr="00DC5754" w:rsidRDefault="00175702" w:rsidP="00175702">
            <w:pPr>
              <w:rPr>
                <w:rFonts w:ascii="Times New Roman" w:hAnsi="Times New Roman"/>
                <w:sz w:val="28"/>
                <w:szCs w:val="28"/>
              </w:rPr>
            </w:pPr>
          </w:p>
        </w:tc>
        <w:tc>
          <w:tcPr>
            <w:tcW w:w="813" w:type="dxa"/>
            <w:tcBorders>
              <w:top w:val="single" w:sz="4" w:space="0" w:color="auto"/>
              <w:left w:val="single" w:sz="4" w:space="0" w:color="auto"/>
              <w:bottom w:val="single" w:sz="4" w:space="0" w:color="auto"/>
              <w:right w:val="single" w:sz="4" w:space="0" w:color="auto"/>
            </w:tcBorders>
            <w:vAlign w:val="center"/>
          </w:tcPr>
          <w:p w:rsidR="00175702" w:rsidRDefault="00175702" w:rsidP="00DC5754">
            <w:pPr>
              <w:jc w:val="center"/>
              <w:rPr>
                <w:rFonts w:ascii="Times New Roman" w:hAnsi="Times New Roman"/>
                <w:sz w:val="28"/>
                <w:szCs w:val="28"/>
              </w:rPr>
            </w:pPr>
            <w:r>
              <w:rPr>
                <w:rFonts w:ascii="Times New Roman" w:hAnsi="Times New Roman"/>
                <w:sz w:val="28"/>
                <w:szCs w:val="28"/>
              </w:rPr>
              <w:t>44%</w:t>
            </w:r>
          </w:p>
        </w:tc>
        <w:tc>
          <w:tcPr>
            <w:tcW w:w="845" w:type="dxa"/>
            <w:tcBorders>
              <w:top w:val="single" w:sz="4" w:space="0" w:color="auto"/>
              <w:left w:val="single" w:sz="4" w:space="0" w:color="auto"/>
              <w:bottom w:val="single" w:sz="4" w:space="0" w:color="auto"/>
              <w:right w:val="single" w:sz="4" w:space="0" w:color="auto"/>
            </w:tcBorders>
            <w:vAlign w:val="center"/>
          </w:tcPr>
          <w:p w:rsidR="00175702" w:rsidRPr="00DC5754" w:rsidRDefault="00175702" w:rsidP="00DC5754">
            <w:pPr>
              <w:jc w:val="center"/>
              <w:rPr>
                <w:rFonts w:ascii="Times New Roman" w:hAnsi="Times New Roman"/>
                <w:sz w:val="28"/>
                <w:szCs w:val="28"/>
              </w:rPr>
            </w:pPr>
            <w:r>
              <w:rPr>
                <w:rFonts w:ascii="Times New Roman" w:hAnsi="Times New Roman"/>
                <w:sz w:val="28"/>
                <w:szCs w:val="28"/>
              </w:rPr>
              <w:t>48%</w:t>
            </w:r>
          </w:p>
        </w:tc>
        <w:tc>
          <w:tcPr>
            <w:tcW w:w="845" w:type="dxa"/>
            <w:tcBorders>
              <w:top w:val="single" w:sz="4" w:space="0" w:color="auto"/>
              <w:left w:val="single" w:sz="4" w:space="0" w:color="auto"/>
              <w:bottom w:val="single" w:sz="4" w:space="0" w:color="auto"/>
              <w:right w:val="single" w:sz="4" w:space="0" w:color="auto"/>
            </w:tcBorders>
            <w:vAlign w:val="center"/>
          </w:tcPr>
          <w:p w:rsidR="00175702" w:rsidRDefault="00175702" w:rsidP="00DC5754">
            <w:pPr>
              <w:jc w:val="center"/>
              <w:rPr>
                <w:rFonts w:ascii="Times New Roman" w:hAnsi="Times New Roman"/>
                <w:sz w:val="28"/>
                <w:szCs w:val="28"/>
              </w:rPr>
            </w:pPr>
            <w:r>
              <w:rPr>
                <w:rFonts w:ascii="Times New Roman" w:hAnsi="Times New Roman"/>
                <w:sz w:val="28"/>
                <w:szCs w:val="28"/>
              </w:rPr>
              <w:t>8%</w:t>
            </w:r>
          </w:p>
        </w:tc>
        <w:tc>
          <w:tcPr>
            <w:tcW w:w="1988" w:type="dxa"/>
            <w:tcBorders>
              <w:top w:val="single" w:sz="4" w:space="0" w:color="auto"/>
              <w:left w:val="single" w:sz="4" w:space="0" w:color="auto"/>
              <w:bottom w:val="single" w:sz="4" w:space="0" w:color="auto"/>
              <w:right w:val="single" w:sz="4" w:space="0" w:color="auto"/>
            </w:tcBorders>
            <w:vAlign w:val="center"/>
          </w:tcPr>
          <w:p w:rsidR="00175702" w:rsidRDefault="00175702" w:rsidP="00DC5754">
            <w:pPr>
              <w:jc w:val="center"/>
              <w:rPr>
                <w:rFonts w:ascii="Times New Roman" w:hAnsi="Times New Roman"/>
                <w:sz w:val="28"/>
                <w:szCs w:val="28"/>
              </w:rPr>
            </w:pPr>
          </w:p>
        </w:tc>
        <w:tc>
          <w:tcPr>
            <w:tcW w:w="1534" w:type="dxa"/>
            <w:tcBorders>
              <w:top w:val="single" w:sz="4" w:space="0" w:color="auto"/>
              <w:left w:val="single" w:sz="4" w:space="0" w:color="auto"/>
              <w:bottom w:val="single" w:sz="4" w:space="0" w:color="auto"/>
              <w:right w:val="single" w:sz="4" w:space="0" w:color="auto"/>
            </w:tcBorders>
            <w:vAlign w:val="center"/>
          </w:tcPr>
          <w:p w:rsidR="00175702" w:rsidRDefault="00175702" w:rsidP="00DC5754">
            <w:pPr>
              <w:jc w:val="center"/>
              <w:rPr>
                <w:rFonts w:ascii="Times New Roman" w:hAnsi="Times New Roman"/>
                <w:sz w:val="28"/>
                <w:szCs w:val="28"/>
              </w:rPr>
            </w:pPr>
          </w:p>
        </w:tc>
        <w:tc>
          <w:tcPr>
            <w:tcW w:w="1804" w:type="dxa"/>
            <w:tcBorders>
              <w:top w:val="single" w:sz="4" w:space="0" w:color="auto"/>
              <w:left w:val="single" w:sz="4" w:space="0" w:color="auto"/>
              <w:bottom w:val="single" w:sz="4" w:space="0" w:color="auto"/>
              <w:right w:val="single" w:sz="4" w:space="0" w:color="auto"/>
            </w:tcBorders>
          </w:tcPr>
          <w:p w:rsidR="00175702" w:rsidRPr="00DC5754" w:rsidRDefault="00175702" w:rsidP="00DC5754">
            <w:pPr>
              <w:jc w:val="center"/>
              <w:rPr>
                <w:rFonts w:ascii="Times New Roman" w:hAnsi="Times New Roman"/>
                <w:sz w:val="28"/>
                <w:szCs w:val="28"/>
              </w:rPr>
            </w:pPr>
          </w:p>
        </w:tc>
        <w:tc>
          <w:tcPr>
            <w:tcW w:w="1324" w:type="dxa"/>
            <w:tcBorders>
              <w:top w:val="single" w:sz="4" w:space="0" w:color="auto"/>
              <w:left w:val="single" w:sz="4" w:space="0" w:color="auto"/>
              <w:bottom w:val="single" w:sz="4" w:space="0" w:color="auto"/>
              <w:right w:val="single" w:sz="4" w:space="0" w:color="auto"/>
            </w:tcBorders>
          </w:tcPr>
          <w:p w:rsidR="00175702" w:rsidRPr="00DC5754" w:rsidRDefault="00175702" w:rsidP="00DC5754">
            <w:pPr>
              <w:jc w:val="center"/>
              <w:rPr>
                <w:rFonts w:ascii="Times New Roman" w:hAnsi="Times New Roman"/>
                <w:sz w:val="28"/>
                <w:szCs w:val="28"/>
              </w:rPr>
            </w:pPr>
          </w:p>
        </w:tc>
      </w:tr>
    </w:tbl>
    <w:p w:rsidR="00175702" w:rsidRDefault="00175702" w:rsidP="00DC5754">
      <w:pPr>
        <w:ind w:firstLine="709"/>
        <w:jc w:val="both"/>
        <w:rPr>
          <w:rFonts w:ascii="Times New Roman" w:eastAsia="Calibri" w:hAnsi="Times New Roman" w:cs="Times New Roman"/>
          <w:b/>
          <w:sz w:val="32"/>
          <w:szCs w:val="32"/>
        </w:rPr>
      </w:pPr>
    </w:p>
    <w:p w:rsidR="00175702" w:rsidRDefault="00175702" w:rsidP="00175702">
      <w:pPr>
        <w:ind w:firstLine="709"/>
        <w:jc w:val="both"/>
        <w:rPr>
          <w:rFonts w:ascii="Times New Roman" w:eastAsia="Calibri" w:hAnsi="Times New Roman" w:cs="Times New Roman"/>
          <w:b/>
          <w:sz w:val="32"/>
          <w:szCs w:val="32"/>
        </w:rPr>
      </w:pPr>
      <w:r>
        <w:rPr>
          <w:rFonts w:ascii="Times New Roman" w:eastAsia="Calibri" w:hAnsi="Times New Roman" w:cs="Times New Roman"/>
          <w:b/>
          <w:noProof/>
          <w:sz w:val="32"/>
          <w:szCs w:val="32"/>
          <w:lang w:eastAsia="ru-RU"/>
        </w:rPr>
        <w:drawing>
          <wp:inline distT="0" distB="0" distL="0" distR="0" wp14:anchorId="7461DADA" wp14:editId="6915C2DF">
            <wp:extent cx="5157627" cy="2465798"/>
            <wp:effectExtent l="0" t="0" r="24130" b="1079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C5754" w:rsidRDefault="00613BB7" w:rsidP="00DC5754">
      <w:pPr>
        <w:ind w:firstLine="709"/>
        <w:jc w:val="both"/>
        <w:rPr>
          <w:rFonts w:ascii="Times New Roman" w:eastAsia="Calibri" w:hAnsi="Times New Roman" w:cs="Times New Roman"/>
          <w:b/>
          <w:sz w:val="32"/>
          <w:szCs w:val="32"/>
        </w:rPr>
      </w:pPr>
      <w:r w:rsidRPr="00267219">
        <w:rPr>
          <w:rFonts w:ascii="Times New Roman" w:eastAsia="Calibri" w:hAnsi="Times New Roman" w:cs="Times New Roman"/>
          <w:b/>
          <w:sz w:val="32"/>
          <w:szCs w:val="32"/>
        </w:rPr>
        <w:t>Соответствие оценки за диагностическую работу оценке за 2 четверть</w:t>
      </w:r>
      <w:r w:rsidR="00267219">
        <w:rPr>
          <w:rFonts w:ascii="Times New Roman" w:eastAsia="Calibri" w:hAnsi="Times New Roman" w:cs="Times New Roman"/>
          <w:b/>
          <w:sz w:val="32"/>
          <w:szCs w:val="32"/>
        </w:rPr>
        <w:t>:</w:t>
      </w:r>
    </w:p>
    <w:tbl>
      <w:tblPr>
        <w:tblStyle w:val="a3"/>
        <w:tblW w:w="0" w:type="auto"/>
        <w:tblLook w:val="04A0" w:firstRow="1" w:lastRow="0" w:firstColumn="1" w:lastColumn="0" w:noHBand="0" w:noVBand="1"/>
      </w:tblPr>
      <w:tblGrid>
        <w:gridCol w:w="5210"/>
        <w:gridCol w:w="5211"/>
      </w:tblGrid>
      <w:tr w:rsidR="00267219" w:rsidRPr="00267219" w:rsidTr="00267219">
        <w:tc>
          <w:tcPr>
            <w:tcW w:w="5210" w:type="dxa"/>
          </w:tcPr>
          <w:p w:rsidR="00267219" w:rsidRPr="00267219" w:rsidRDefault="00267219" w:rsidP="00DC5754">
            <w:pPr>
              <w:jc w:val="both"/>
              <w:rPr>
                <w:rFonts w:ascii="Times New Roman" w:hAnsi="Times New Roman"/>
                <w:sz w:val="28"/>
                <w:szCs w:val="28"/>
              </w:rPr>
            </w:pPr>
            <w:r w:rsidRPr="00267219">
              <w:rPr>
                <w:rFonts w:ascii="Times New Roman" w:hAnsi="Times New Roman"/>
                <w:sz w:val="28"/>
                <w:szCs w:val="28"/>
              </w:rPr>
              <w:t>Соответствие оценок</w:t>
            </w:r>
          </w:p>
        </w:tc>
        <w:tc>
          <w:tcPr>
            <w:tcW w:w="5211" w:type="dxa"/>
          </w:tcPr>
          <w:p w:rsidR="00267219" w:rsidRPr="00267219" w:rsidRDefault="00267219" w:rsidP="00DC5754">
            <w:pPr>
              <w:jc w:val="both"/>
              <w:rPr>
                <w:rFonts w:ascii="Times New Roman" w:hAnsi="Times New Roman"/>
                <w:sz w:val="28"/>
                <w:szCs w:val="28"/>
              </w:rPr>
            </w:pPr>
            <w:r w:rsidRPr="00267219">
              <w:rPr>
                <w:rFonts w:ascii="Times New Roman" w:hAnsi="Times New Roman"/>
                <w:sz w:val="28"/>
                <w:szCs w:val="28"/>
              </w:rPr>
              <w:t>Диагностическая работа 2014г</w:t>
            </w:r>
          </w:p>
        </w:tc>
      </w:tr>
      <w:tr w:rsidR="00267219" w:rsidRPr="00267219" w:rsidTr="00267219">
        <w:tc>
          <w:tcPr>
            <w:tcW w:w="5210" w:type="dxa"/>
          </w:tcPr>
          <w:p w:rsidR="00267219" w:rsidRPr="00267219" w:rsidRDefault="00267219" w:rsidP="00DC5754">
            <w:pPr>
              <w:jc w:val="both"/>
              <w:rPr>
                <w:rFonts w:ascii="Times New Roman" w:hAnsi="Times New Roman"/>
                <w:sz w:val="28"/>
                <w:szCs w:val="28"/>
              </w:rPr>
            </w:pPr>
            <w:r>
              <w:rPr>
                <w:rFonts w:ascii="Times New Roman" w:hAnsi="Times New Roman"/>
                <w:sz w:val="28"/>
                <w:szCs w:val="28"/>
              </w:rPr>
              <w:t>Соответствует оценке за 2 четверть</w:t>
            </w:r>
          </w:p>
        </w:tc>
        <w:tc>
          <w:tcPr>
            <w:tcW w:w="5211" w:type="dxa"/>
          </w:tcPr>
          <w:p w:rsidR="00267219" w:rsidRPr="00267219" w:rsidRDefault="005A1684" w:rsidP="00DC5754">
            <w:pPr>
              <w:jc w:val="both"/>
              <w:rPr>
                <w:rFonts w:ascii="Times New Roman" w:hAnsi="Times New Roman"/>
                <w:sz w:val="28"/>
                <w:szCs w:val="28"/>
              </w:rPr>
            </w:pPr>
            <w:r>
              <w:rPr>
                <w:rFonts w:ascii="Times New Roman" w:hAnsi="Times New Roman"/>
                <w:sz w:val="28"/>
                <w:szCs w:val="28"/>
              </w:rPr>
              <w:t>15(65%)</w:t>
            </w:r>
          </w:p>
        </w:tc>
      </w:tr>
      <w:tr w:rsidR="00267219" w:rsidRPr="00267219" w:rsidTr="00267219">
        <w:tc>
          <w:tcPr>
            <w:tcW w:w="5210" w:type="dxa"/>
          </w:tcPr>
          <w:p w:rsidR="00267219" w:rsidRPr="00267219" w:rsidRDefault="00267219" w:rsidP="00DC5754">
            <w:pPr>
              <w:jc w:val="both"/>
              <w:rPr>
                <w:rFonts w:ascii="Times New Roman" w:hAnsi="Times New Roman"/>
                <w:sz w:val="28"/>
                <w:szCs w:val="28"/>
              </w:rPr>
            </w:pPr>
            <w:r>
              <w:rPr>
                <w:rFonts w:ascii="Times New Roman" w:hAnsi="Times New Roman"/>
                <w:sz w:val="28"/>
                <w:szCs w:val="28"/>
              </w:rPr>
              <w:t>Выше оценки за 2 четверть</w:t>
            </w:r>
          </w:p>
        </w:tc>
        <w:tc>
          <w:tcPr>
            <w:tcW w:w="5211" w:type="dxa"/>
          </w:tcPr>
          <w:p w:rsidR="00267219" w:rsidRPr="00267219" w:rsidRDefault="00267219" w:rsidP="00DC5754">
            <w:pPr>
              <w:jc w:val="both"/>
              <w:rPr>
                <w:rFonts w:ascii="Times New Roman" w:hAnsi="Times New Roman"/>
                <w:sz w:val="28"/>
                <w:szCs w:val="28"/>
              </w:rPr>
            </w:pPr>
            <w:r>
              <w:rPr>
                <w:rFonts w:ascii="Times New Roman" w:hAnsi="Times New Roman"/>
                <w:sz w:val="28"/>
                <w:szCs w:val="28"/>
              </w:rPr>
              <w:t>---------------------</w:t>
            </w:r>
          </w:p>
        </w:tc>
      </w:tr>
      <w:tr w:rsidR="00267219" w:rsidRPr="00267219" w:rsidTr="00267219">
        <w:tc>
          <w:tcPr>
            <w:tcW w:w="5210" w:type="dxa"/>
          </w:tcPr>
          <w:p w:rsidR="00267219" w:rsidRPr="00267219" w:rsidRDefault="00267219" w:rsidP="00DC5754">
            <w:pPr>
              <w:jc w:val="both"/>
              <w:rPr>
                <w:rFonts w:ascii="Times New Roman" w:hAnsi="Times New Roman"/>
                <w:sz w:val="28"/>
                <w:szCs w:val="28"/>
              </w:rPr>
            </w:pPr>
            <w:r>
              <w:rPr>
                <w:rFonts w:ascii="Times New Roman" w:hAnsi="Times New Roman"/>
                <w:sz w:val="28"/>
                <w:szCs w:val="28"/>
              </w:rPr>
              <w:t>Ниже оценки за 2 четверть</w:t>
            </w:r>
          </w:p>
        </w:tc>
        <w:tc>
          <w:tcPr>
            <w:tcW w:w="5211" w:type="dxa"/>
          </w:tcPr>
          <w:p w:rsidR="00267219" w:rsidRPr="00267219" w:rsidRDefault="005A1684" w:rsidP="00DC5754">
            <w:pPr>
              <w:jc w:val="both"/>
              <w:rPr>
                <w:rFonts w:ascii="Times New Roman" w:hAnsi="Times New Roman"/>
                <w:sz w:val="28"/>
                <w:szCs w:val="28"/>
              </w:rPr>
            </w:pPr>
            <w:r>
              <w:rPr>
                <w:rFonts w:ascii="Times New Roman" w:hAnsi="Times New Roman"/>
                <w:sz w:val="28"/>
                <w:szCs w:val="28"/>
              </w:rPr>
              <w:t>8(35%)</w:t>
            </w:r>
          </w:p>
        </w:tc>
      </w:tr>
    </w:tbl>
    <w:p w:rsidR="00267219" w:rsidRPr="00267219" w:rsidRDefault="00267219" w:rsidP="00DC5754">
      <w:pPr>
        <w:ind w:firstLine="709"/>
        <w:jc w:val="both"/>
        <w:rPr>
          <w:rFonts w:ascii="Times New Roman" w:eastAsia="Calibri" w:hAnsi="Times New Roman" w:cs="Times New Roman"/>
          <w:sz w:val="32"/>
          <w:szCs w:val="32"/>
        </w:rPr>
      </w:pPr>
    </w:p>
    <w:p w:rsidR="00DC5754" w:rsidRPr="00DC5754" w:rsidRDefault="00613BB7" w:rsidP="00DC5754">
      <w:pPr>
        <w:spacing w:after="0"/>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Часть 1. </w:t>
      </w:r>
      <w:r w:rsidR="00DC5754" w:rsidRPr="00DC5754">
        <w:rPr>
          <w:rFonts w:ascii="Times New Roman" w:eastAsia="Calibri" w:hAnsi="Times New Roman" w:cs="Times New Roman"/>
          <w:sz w:val="28"/>
          <w:szCs w:val="28"/>
        </w:rPr>
        <w:t xml:space="preserve"> – краткое изложение.</w:t>
      </w:r>
    </w:p>
    <w:p w:rsidR="00DC5754" w:rsidRDefault="00DC5754" w:rsidP="00DC5754">
      <w:pPr>
        <w:ind w:firstLine="709"/>
        <w:jc w:val="both"/>
        <w:rPr>
          <w:rFonts w:ascii="Times New Roman" w:eastAsia="Calibri" w:hAnsi="Times New Roman" w:cs="Times New Roman"/>
          <w:sz w:val="28"/>
          <w:szCs w:val="28"/>
        </w:rPr>
      </w:pPr>
      <w:r w:rsidRPr="00DC5754">
        <w:rPr>
          <w:rFonts w:ascii="Times New Roman" w:eastAsia="Calibri" w:hAnsi="Times New Roman" w:cs="Times New Roman"/>
          <w:sz w:val="28"/>
          <w:szCs w:val="28"/>
        </w:rPr>
        <w:t>Максимальное количество баллов, которое мог получить учащийся, правильно выполнивший задание первой части по критериям ИК</w:t>
      </w:r>
      <w:proofErr w:type="gramStart"/>
      <w:r w:rsidRPr="00DC5754">
        <w:rPr>
          <w:rFonts w:ascii="Times New Roman" w:eastAsia="Calibri" w:hAnsi="Times New Roman" w:cs="Times New Roman"/>
          <w:sz w:val="28"/>
          <w:szCs w:val="28"/>
        </w:rPr>
        <w:t>1</w:t>
      </w:r>
      <w:proofErr w:type="gramEnd"/>
      <w:r w:rsidRPr="00DC5754">
        <w:rPr>
          <w:rFonts w:ascii="Times New Roman" w:eastAsia="Calibri" w:hAnsi="Times New Roman" w:cs="Times New Roman"/>
          <w:sz w:val="28"/>
          <w:szCs w:val="28"/>
        </w:rPr>
        <w:t xml:space="preserve"> – ИК3, было равно </w:t>
      </w:r>
      <w:r w:rsidRPr="00DC5754">
        <w:rPr>
          <w:rFonts w:ascii="Times New Roman" w:eastAsia="Calibri" w:hAnsi="Times New Roman" w:cs="Times New Roman"/>
          <w:b/>
          <w:sz w:val="28"/>
          <w:szCs w:val="28"/>
        </w:rPr>
        <w:t>7 баллам</w:t>
      </w:r>
      <w:r w:rsidRPr="00DC5754">
        <w:rPr>
          <w:rFonts w:ascii="Times New Roman" w:eastAsia="Calibri" w:hAnsi="Times New Roman" w:cs="Times New Roman"/>
          <w:sz w:val="28"/>
          <w:szCs w:val="28"/>
        </w:rPr>
        <w:t>.</w:t>
      </w:r>
    </w:p>
    <w:p w:rsidR="00156183" w:rsidRPr="00156183" w:rsidRDefault="00156183" w:rsidP="00DC5754">
      <w:pPr>
        <w:ind w:firstLine="709"/>
        <w:jc w:val="both"/>
        <w:rPr>
          <w:rFonts w:ascii="Times New Roman" w:eastAsia="Calibri" w:hAnsi="Times New Roman" w:cs="Times New Roman"/>
          <w:b/>
          <w:sz w:val="36"/>
          <w:szCs w:val="36"/>
        </w:rPr>
      </w:pPr>
      <w:r>
        <w:rPr>
          <w:rFonts w:ascii="Times New Roman" w:eastAsia="Calibri" w:hAnsi="Times New Roman" w:cs="Times New Roman"/>
          <w:b/>
          <w:sz w:val="36"/>
          <w:szCs w:val="36"/>
        </w:rPr>
        <w:t xml:space="preserve">                 </w:t>
      </w:r>
      <w:r w:rsidRPr="00156183">
        <w:rPr>
          <w:rFonts w:ascii="Times New Roman" w:eastAsia="Calibri" w:hAnsi="Times New Roman" w:cs="Times New Roman"/>
          <w:b/>
          <w:sz w:val="36"/>
          <w:szCs w:val="36"/>
        </w:rPr>
        <w:t>Выполнение части</w:t>
      </w:r>
      <w:r>
        <w:rPr>
          <w:rFonts w:ascii="Times New Roman" w:eastAsia="Calibri" w:hAnsi="Times New Roman" w:cs="Times New Roman"/>
          <w:b/>
          <w:sz w:val="36"/>
          <w:szCs w:val="36"/>
        </w:rPr>
        <w:t xml:space="preserve"> </w:t>
      </w:r>
      <w:r w:rsidRPr="00156183">
        <w:rPr>
          <w:rFonts w:ascii="Times New Roman" w:eastAsia="Calibri" w:hAnsi="Times New Roman" w:cs="Times New Roman"/>
          <w:b/>
          <w:sz w:val="36"/>
          <w:szCs w:val="36"/>
        </w:rPr>
        <w:t>1</w:t>
      </w:r>
    </w:p>
    <w:tbl>
      <w:tblPr>
        <w:tblStyle w:val="a3"/>
        <w:tblW w:w="0" w:type="auto"/>
        <w:tblLook w:val="04A0" w:firstRow="1" w:lastRow="0" w:firstColumn="1" w:lastColumn="0" w:noHBand="0" w:noVBand="1"/>
      </w:tblPr>
      <w:tblGrid>
        <w:gridCol w:w="1042"/>
        <w:gridCol w:w="1042"/>
        <w:gridCol w:w="1042"/>
        <w:gridCol w:w="1042"/>
        <w:gridCol w:w="1042"/>
        <w:gridCol w:w="730"/>
        <w:gridCol w:w="992"/>
        <w:gridCol w:w="730"/>
        <w:gridCol w:w="1134"/>
        <w:gridCol w:w="1666"/>
      </w:tblGrid>
      <w:tr w:rsidR="00C46487" w:rsidTr="00156183">
        <w:tc>
          <w:tcPr>
            <w:tcW w:w="3126" w:type="dxa"/>
            <w:gridSpan w:val="3"/>
          </w:tcPr>
          <w:p w:rsidR="00C46487" w:rsidRDefault="00C46487" w:rsidP="00DC5754">
            <w:pPr>
              <w:jc w:val="both"/>
              <w:rPr>
                <w:rFonts w:ascii="Times New Roman" w:hAnsi="Times New Roman"/>
                <w:sz w:val="28"/>
                <w:szCs w:val="28"/>
              </w:rPr>
            </w:pPr>
            <w:r>
              <w:rPr>
                <w:rFonts w:ascii="Times New Roman" w:hAnsi="Times New Roman"/>
                <w:sz w:val="28"/>
                <w:szCs w:val="28"/>
              </w:rPr>
              <w:t xml:space="preserve"> ИК 1</w:t>
            </w:r>
          </w:p>
        </w:tc>
        <w:tc>
          <w:tcPr>
            <w:tcW w:w="3806" w:type="dxa"/>
            <w:gridSpan w:val="4"/>
          </w:tcPr>
          <w:p w:rsidR="00C46487" w:rsidRDefault="00C46487" w:rsidP="00DC5754">
            <w:pPr>
              <w:jc w:val="both"/>
              <w:rPr>
                <w:rFonts w:ascii="Times New Roman" w:hAnsi="Times New Roman"/>
                <w:sz w:val="28"/>
                <w:szCs w:val="28"/>
              </w:rPr>
            </w:pPr>
            <w:r>
              <w:rPr>
                <w:rFonts w:ascii="Times New Roman" w:hAnsi="Times New Roman"/>
                <w:sz w:val="28"/>
                <w:szCs w:val="28"/>
              </w:rPr>
              <w:t>ИК 2</w:t>
            </w:r>
          </w:p>
        </w:tc>
        <w:tc>
          <w:tcPr>
            <w:tcW w:w="3530" w:type="dxa"/>
            <w:gridSpan w:val="3"/>
          </w:tcPr>
          <w:p w:rsidR="00C46487" w:rsidRDefault="00C46487" w:rsidP="00DC5754">
            <w:pPr>
              <w:jc w:val="both"/>
              <w:rPr>
                <w:rFonts w:ascii="Times New Roman" w:hAnsi="Times New Roman"/>
                <w:sz w:val="28"/>
                <w:szCs w:val="28"/>
              </w:rPr>
            </w:pPr>
            <w:r>
              <w:rPr>
                <w:rFonts w:ascii="Times New Roman" w:hAnsi="Times New Roman"/>
                <w:sz w:val="28"/>
                <w:szCs w:val="28"/>
              </w:rPr>
              <w:t>ИК 3</w:t>
            </w:r>
          </w:p>
        </w:tc>
      </w:tr>
      <w:tr w:rsidR="00156183" w:rsidTr="00156183">
        <w:tc>
          <w:tcPr>
            <w:tcW w:w="1042" w:type="dxa"/>
          </w:tcPr>
          <w:p w:rsidR="00156183" w:rsidRDefault="00156183" w:rsidP="00DC5754">
            <w:pPr>
              <w:jc w:val="both"/>
              <w:rPr>
                <w:rFonts w:ascii="Times New Roman" w:hAnsi="Times New Roman"/>
                <w:sz w:val="28"/>
                <w:szCs w:val="28"/>
              </w:rPr>
            </w:pPr>
            <w:r>
              <w:rPr>
                <w:rFonts w:ascii="Times New Roman" w:hAnsi="Times New Roman"/>
                <w:sz w:val="28"/>
                <w:szCs w:val="28"/>
              </w:rPr>
              <w:t>2б</w:t>
            </w:r>
          </w:p>
        </w:tc>
        <w:tc>
          <w:tcPr>
            <w:tcW w:w="1042" w:type="dxa"/>
          </w:tcPr>
          <w:p w:rsidR="00156183" w:rsidRDefault="00156183" w:rsidP="00DC5754">
            <w:pPr>
              <w:jc w:val="both"/>
              <w:rPr>
                <w:rFonts w:ascii="Times New Roman" w:hAnsi="Times New Roman"/>
                <w:sz w:val="28"/>
                <w:szCs w:val="28"/>
              </w:rPr>
            </w:pPr>
            <w:r>
              <w:rPr>
                <w:rFonts w:ascii="Times New Roman" w:hAnsi="Times New Roman"/>
                <w:sz w:val="28"/>
                <w:szCs w:val="28"/>
              </w:rPr>
              <w:t>1б</w:t>
            </w:r>
          </w:p>
        </w:tc>
        <w:tc>
          <w:tcPr>
            <w:tcW w:w="1042" w:type="dxa"/>
          </w:tcPr>
          <w:p w:rsidR="00156183" w:rsidRDefault="00156183" w:rsidP="00DC5754">
            <w:pPr>
              <w:jc w:val="both"/>
              <w:rPr>
                <w:rFonts w:ascii="Times New Roman" w:hAnsi="Times New Roman"/>
                <w:sz w:val="28"/>
                <w:szCs w:val="28"/>
              </w:rPr>
            </w:pPr>
            <w:r>
              <w:rPr>
                <w:rFonts w:ascii="Times New Roman" w:hAnsi="Times New Roman"/>
                <w:sz w:val="28"/>
                <w:szCs w:val="28"/>
              </w:rPr>
              <w:t>0б</w:t>
            </w:r>
          </w:p>
        </w:tc>
        <w:tc>
          <w:tcPr>
            <w:tcW w:w="1042" w:type="dxa"/>
          </w:tcPr>
          <w:p w:rsidR="00156183" w:rsidRDefault="00156183" w:rsidP="00DC5754">
            <w:pPr>
              <w:jc w:val="both"/>
              <w:rPr>
                <w:rFonts w:ascii="Times New Roman" w:hAnsi="Times New Roman"/>
                <w:sz w:val="28"/>
                <w:szCs w:val="28"/>
              </w:rPr>
            </w:pPr>
            <w:r>
              <w:rPr>
                <w:rFonts w:ascii="Times New Roman" w:hAnsi="Times New Roman"/>
                <w:sz w:val="28"/>
                <w:szCs w:val="28"/>
              </w:rPr>
              <w:t>3б</w:t>
            </w:r>
          </w:p>
        </w:tc>
        <w:tc>
          <w:tcPr>
            <w:tcW w:w="1042" w:type="dxa"/>
          </w:tcPr>
          <w:p w:rsidR="00156183" w:rsidRDefault="00156183" w:rsidP="00DC5754">
            <w:pPr>
              <w:jc w:val="both"/>
              <w:rPr>
                <w:rFonts w:ascii="Times New Roman" w:hAnsi="Times New Roman"/>
                <w:sz w:val="28"/>
                <w:szCs w:val="28"/>
              </w:rPr>
            </w:pPr>
            <w:r>
              <w:rPr>
                <w:rFonts w:ascii="Times New Roman" w:hAnsi="Times New Roman"/>
                <w:sz w:val="28"/>
                <w:szCs w:val="28"/>
              </w:rPr>
              <w:t>2б</w:t>
            </w:r>
          </w:p>
        </w:tc>
        <w:tc>
          <w:tcPr>
            <w:tcW w:w="730" w:type="dxa"/>
          </w:tcPr>
          <w:p w:rsidR="00156183" w:rsidRDefault="00156183" w:rsidP="00DC5754">
            <w:pPr>
              <w:jc w:val="both"/>
              <w:rPr>
                <w:rFonts w:ascii="Times New Roman" w:hAnsi="Times New Roman"/>
                <w:sz w:val="28"/>
                <w:szCs w:val="28"/>
              </w:rPr>
            </w:pPr>
            <w:r>
              <w:rPr>
                <w:rFonts w:ascii="Times New Roman" w:hAnsi="Times New Roman"/>
                <w:sz w:val="28"/>
                <w:szCs w:val="28"/>
              </w:rPr>
              <w:t>1б</w:t>
            </w:r>
          </w:p>
        </w:tc>
        <w:tc>
          <w:tcPr>
            <w:tcW w:w="992" w:type="dxa"/>
          </w:tcPr>
          <w:p w:rsidR="00156183" w:rsidRDefault="00156183" w:rsidP="00DC5754">
            <w:pPr>
              <w:jc w:val="both"/>
              <w:rPr>
                <w:rFonts w:ascii="Times New Roman" w:hAnsi="Times New Roman"/>
                <w:sz w:val="28"/>
                <w:szCs w:val="28"/>
              </w:rPr>
            </w:pPr>
            <w:r>
              <w:rPr>
                <w:rFonts w:ascii="Times New Roman" w:hAnsi="Times New Roman"/>
                <w:sz w:val="28"/>
                <w:szCs w:val="28"/>
              </w:rPr>
              <w:t>0б</w:t>
            </w:r>
          </w:p>
        </w:tc>
        <w:tc>
          <w:tcPr>
            <w:tcW w:w="730" w:type="dxa"/>
          </w:tcPr>
          <w:p w:rsidR="00156183" w:rsidRDefault="00156183" w:rsidP="00DC5754">
            <w:pPr>
              <w:jc w:val="both"/>
              <w:rPr>
                <w:rFonts w:ascii="Times New Roman" w:hAnsi="Times New Roman"/>
                <w:sz w:val="28"/>
                <w:szCs w:val="28"/>
              </w:rPr>
            </w:pPr>
            <w:r>
              <w:rPr>
                <w:rFonts w:ascii="Times New Roman" w:hAnsi="Times New Roman"/>
                <w:sz w:val="28"/>
                <w:szCs w:val="28"/>
              </w:rPr>
              <w:t>2б</w:t>
            </w:r>
          </w:p>
        </w:tc>
        <w:tc>
          <w:tcPr>
            <w:tcW w:w="1134" w:type="dxa"/>
          </w:tcPr>
          <w:p w:rsidR="00156183" w:rsidRDefault="00156183" w:rsidP="00DC5754">
            <w:pPr>
              <w:jc w:val="both"/>
              <w:rPr>
                <w:rFonts w:ascii="Times New Roman" w:hAnsi="Times New Roman"/>
                <w:sz w:val="28"/>
                <w:szCs w:val="28"/>
              </w:rPr>
            </w:pPr>
            <w:r>
              <w:rPr>
                <w:rFonts w:ascii="Times New Roman" w:hAnsi="Times New Roman"/>
                <w:sz w:val="28"/>
                <w:szCs w:val="28"/>
              </w:rPr>
              <w:t>1б</w:t>
            </w:r>
          </w:p>
        </w:tc>
        <w:tc>
          <w:tcPr>
            <w:tcW w:w="1666" w:type="dxa"/>
          </w:tcPr>
          <w:p w:rsidR="00156183" w:rsidRDefault="00156183" w:rsidP="00DC5754">
            <w:pPr>
              <w:jc w:val="both"/>
              <w:rPr>
                <w:rFonts w:ascii="Times New Roman" w:hAnsi="Times New Roman"/>
                <w:sz w:val="28"/>
                <w:szCs w:val="28"/>
              </w:rPr>
            </w:pPr>
            <w:r>
              <w:rPr>
                <w:rFonts w:ascii="Times New Roman" w:hAnsi="Times New Roman"/>
                <w:sz w:val="28"/>
                <w:szCs w:val="28"/>
              </w:rPr>
              <w:t>0б</w:t>
            </w:r>
          </w:p>
        </w:tc>
      </w:tr>
      <w:tr w:rsidR="00156183" w:rsidTr="00156183">
        <w:tc>
          <w:tcPr>
            <w:tcW w:w="1042" w:type="dxa"/>
          </w:tcPr>
          <w:p w:rsidR="00156183" w:rsidRDefault="00156183" w:rsidP="00DC5754">
            <w:pPr>
              <w:jc w:val="both"/>
              <w:rPr>
                <w:rFonts w:ascii="Times New Roman" w:hAnsi="Times New Roman"/>
                <w:sz w:val="28"/>
                <w:szCs w:val="28"/>
              </w:rPr>
            </w:pPr>
            <w:r>
              <w:rPr>
                <w:rFonts w:ascii="Times New Roman" w:hAnsi="Times New Roman"/>
                <w:sz w:val="28"/>
                <w:szCs w:val="28"/>
              </w:rPr>
              <w:t>35%</w:t>
            </w:r>
          </w:p>
        </w:tc>
        <w:tc>
          <w:tcPr>
            <w:tcW w:w="1042" w:type="dxa"/>
          </w:tcPr>
          <w:p w:rsidR="00156183" w:rsidRDefault="00156183" w:rsidP="00DC5754">
            <w:pPr>
              <w:jc w:val="both"/>
              <w:rPr>
                <w:rFonts w:ascii="Times New Roman" w:hAnsi="Times New Roman"/>
                <w:sz w:val="28"/>
                <w:szCs w:val="28"/>
              </w:rPr>
            </w:pPr>
            <w:r>
              <w:rPr>
                <w:rFonts w:ascii="Times New Roman" w:hAnsi="Times New Roman"/>
                <w:sz w:val="28"/>
                <w:szCs w:val="28"/>
              </w:rPr>
              <w:t>56%</w:t>
            </w:r>
          </w:p>
        </w:tc>
        <w:tc>
          <w:tcPr>
            <w:tcW w:w="1042" w:type="dxa"/>
          </w:tcPr>
          <w:p w:rsidR="00156183" w:rsidRDefault="00156183" w:rsidP="00DC5754">
            <w:pPr>
              <w:jc w:val="both"/>
              <w:rPr>
                <w:rFonts w:ascii="Times New Roman" w:hAnsi="Times New Roman"/>
                <w:sz w:val="28"/>
                <w:szCs w:val="28"/>
              </w:rPr>
            </w:pPr>
            <w:r>
              <w:rPr>
                <w:rFonts w:ascii="Times New Roman" w:hAnsi="Times New Roman"/>
                <w:sz w:val="28"/>
                <w:szCs w:val="28"/>
              </w:rPr>
              <w:t>9%</w:t>
            </w:r>
          </w:p>
        </w:tc>
        <w:tc>
          <w:tcPr>
            <w:tcW w:w="1042" w:type="dxa"/>
          </w:tcPr>
          <w:p w:rsidR="00156183" w:rsidRDefault="00156183" w:rsidP="00DC5754">
            <w:pPr>
              <w:jc w:val="both"/>
              <w:rPr>
                <w:rFonts w:ascii="Times New Roman" w:hAnsi="Times New Roman"/>
                <w:sz w:val="28"/>
                <w:szCs w:val="28"/>
              </w:rPr>
            </w:pPr>
            <w:r>
              <w:rPr>
                <w:rFonts w:ascii="Times New Roman" w:hAnsi="Times New Roman"/>
                <w:sz w:val="28"/>
                <w:szCs w:val="28"/>
              </w:rPr>
              <w:t>-</w:t>
            </w:r>
          </w:p>
        </w:tc>
        <w:tc>
          <w:tcPr>
            <w:tcW w:w="1042" w:type="dxa"/>
          </w:tcPr>
          <w:p w:rsidR="00156183" w:rsidRDefault="00156183" w:rsidP="00DC5754">
            <w:pPr>
              <w:jc w:val="both"/>
              <w:rPr>
                <w:rFonts w:ascii="Times New Roman" w:hAnsi="Times New Roman"/>
                <w:sz w:val="28"/>
                <w:szCs w:val="28"/>
              </w:rPr>
            </w:pPr>
            <w:r>
              <w:rPr>
                <w:rFonts w:ascii="Times New Roman" w:hAnsi="Times New Roman"/>
                <w:sz w:val="28"/>
                <w:szCs w:val="28"/>
              </w:rPr>
              <w:t>17%</w:t>
            </w:r>
          </w:p>
        </w:tc>
        <w:tc>
          <w:tcPr>
            <w:tcW w:w="730" w:type="dxa"/>
          </w:tcPr>
          <w:p w:rsidR="00156183" w:rsidRDefault="00156183" w:rsidP="00DC5754">
            <w:pPr>
              <w:jc w:val="both"/>
              <w:rPr>
                <w:rFonts w:ascii="Times New Roman" w:hAnsi="Times New Roman"/>
                <w:sz w:val="28"/>
                <w:szCs w:val="28"/>
              </w:rPr>
            </w:pPr>
            <w:r>
              <w:rPr>
                <w:rFonts w:ascii="Times New Roman" w:hAnsi="Times New Roman"/>
                <w:sz w:val="28"/>
                <w:szCs w:val="28"/>
              </w:rPr>
              <w:t>74%</w:t>
            </w:r>
          </w:p>
        </w:tc>
        <w:tc>
          <w:tcPr>
            <w:tcW w:w="992" w:type="dxa"/>
          </w:tcPr>
          <w:p w:rsidR="00156183" w:rsidRDefault="00156183" w:rsidP="00DC5754">
            <w:pPr>
              <w:jc w:val="both"/>
              <w:rPr>
                <w:rFonts w:ascii="Times New Roman" w:hAnsi="Times New Roman"/>
                <w:sz w:val="28"/>
                <w:szCs w:val="28"/>
              </w:rPr>
            </w:pPr>
            <w:r>
              <w:rPr>
                <w:rFonts w:ascii="Times New Roman" w:hAnsi="Times New Roman"/>
                <w:sz w:val="28"/>
                <w:szCs w:val="28"/>
              </w:rPr>
              <w:t>9%</w:t>
            </w:r>
          </w:p>
        </w:tc>
        <w:tc>
          <w:tcPr>
            <w:tcW w:w="730" w:type="dxa"/>
          </w:tcPr>
          <w:p w:rsidR="00156183" w:rsidRDefault="00156183" w:rsidP="00DC5754">
            <w:pPr>
              <w:jc w:val="both"/>
              <w:rPr>
                <w:rFonts w:ascii="Times New Roman" w:hAnsi="Times New Roman"/>
                <w:sz w:val="28"/>
                <w:szCs w:val="28"/>
              </w:rPr>
            </w:pPr>
            <w:r>
              <w:rPr>
                <w:rFonts w:ascii="Times New Roman" w:hAnsi="Times New Roman"/>
                <w:sz w:val="28"/>
                <w:szCs w:val="28"/>
              </w:rPr>
              <w:t>43%</w:t>
            </w:r>
          </w:p>
        </w:tc>
        <w:tc>
          <w:tcPr>
            <w:tcW w:w="1134" w:type="dxa"/>
          </w:tcPr>
          <w:p w:rsidR="00156183" w:rsidRDefault="00156183" w:rsidP="00DC5754">
            <w:pPr>
              <w:jc w:val="both"/>
              <w:rPr>
                <w:rFonts w:ascii="Times New Roman" w:hAnsi="Times New Roman"/>
                <w:sz w:val="28"/>
                <w:szCs w:val="28"/>
              </w:rPr>
            </w:pPr>
            <w:r>
              <w:rPr>
                <w:rFonts w:ascii="Times New Roman" w:hAnsi="Times New Roman"/>
                <w:sz w:val="28"/>
                <w:szCs w:val="28"/>
              </w:rPr>
              <w:t>52%</w:t>
            </w:r>
          </w:p>
        </w:tc>
        <w:tc>
          <w:tcPr>
            <w:tcW w:w="1666" w:type="dxa"/>
          </w:tcPr>
          <w:p w:rsidR="00156183" w:rsidRDefault="00156183" w:rsidP="00DC5754">
            <w:pPr>
              <w:jc w:val="both"/>
              <w:rPr>
                <w:rFonts w:ascii="Times New Roman" w:hAnsi="Times New Roman"/>
                <w:sz w:val="28"/>
                <w:szCs w:val="28"/>
              </w:rPr>
            </w:pPr>
            <w:r>
              <w:rPr>
                <w:rFonts w:ascii="Times New Roman" w:hAnsi="Times New Roman"/>
                <w:sz w:val="28"/>
                <w:szCs w:val="28"/>
              </w:rPr>
              <w:t>5%</w:t>
            </w:r>
          </w:p>
        </w:tc>
      </w:tr>
    </w:tbl>
    <w:p w:rsidR="00156183" w:rsidRDefault="00156183" w:rsidP="00DC5754">
      <w:pPr>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lastRenderedPageBreak/>
        <w:drawing>
          <wp:inline distT="0" distB="0" distL="0" distR="0" wp14:anchorId="2B08A4B1" wp14:editId="05A2DB1E">
            <wp:extent cx="5712432" cy="2137025"/>
            <wp:effectExtent l="0" t="0" r="2222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77185" w:rsidRPr="00DC5754" w:rsidRDefault="00156183" w:rsidP="00977185">
      <w:pPr>
        <w:spacing w:after="0"/>
        <w:ind w:firstLine="709"/>
        <w:jc w:val="both"/>
        <w:rPr>
          <w:rFonts w:ascii="Times New Roman" w:eastAsia="Calibri" w:hAnsi="Times New Roman" w:cs="Times New Roman"/>
          <w:sz w:val="28"/>
          <w:szCs w:val="28"/>
        </w:rPr>
      </w:pPr>
      <w:r>
        <w:rPr>
          <w:rFonts w:ascii="Times New Roman" w:eastAsia="Calibri" w:hAnsi="Times New Roman" w:cs="Times New Roman"/>
          <w:b/>
          <w:sz w:val="32"/>
          <w:szCs w:val="32"/>
        </w:rPr>
        <w:t xml:space="preserve">  </w:t>
      </w:r>
      <w:r w:rsidR="00977185" w:rsidRPr="00DC5754">
        <w:rPr>
          <w:rFonts w:ascii="Times New Roman" w:eastAsia="Calibri" w:hAnsi="Times New Roman" w:cs="Times New Roman"/>
          <w:sz w:val="28"/>
          <w:szCs w:val="28"/>
        </w:rPr>
        <w:t>Первая часть работы состояла в написании сжатого  изложения по прослушанному тексту.</w:t>
      </w:r>
    </w:p>
    <w:p w:rsidR="00977185" w:rsidRPr="00DC5754" w:rsidRDefault="00977185" w:rsidP="00977185">
      <w:pPr>
        <w:spacing w:after="0"/>
        <w:ind w:firstLine="709"/>
        <w:jc w:val="both"/>
        <w:rPr>
          <w:rFonts w:ascii="Times New Roman" w:eastAsia="Calibri" w:hAnsi="Times New Roman" w:cs="Times New Roman"/>
          <w:sz w:val="28"/>
          <w:szCs w:val="28"/>
        </w:rPr>
      </w:pPr>
      <w:r w:rsidRPr="00DC5754">
        <w:rPr>
          <w:rFonts w:ascii="Times New Roman" w:eastAsia="Calibri" w:hAnsi="Times New Roman" w:cs="Times New Roman"/>
          <w:sz w:val="28"/>
          <w:szCs w:val="28"/>
        </w:rPr>
        <w:t>Без этого вида работы невозможно представить систему развития речи в современной школе. Такая форма требует не просто мобилизации памяти школьника и сосредоточенности на правописных нормах, но прежде всего отбора существенной информации, структурированного восприятия содержания текста.  Иными словами, сжатое изложение побуждает выпускника выполнить информационную обработку текста. При этом востребованными оказываются не только репродуктивные, но и продуктивные коммуникативные умения, и прежде всего умение отбирать лексические и грамматические средства, способные связно и кратко передать полученную информацию. Сжатое изложение, несмотря на кажущуюся простоту, достаточно сложный вид работы. Основным условием успешного выполнения речевой задачи, связанной со сжатием информации, является, во-первых, полноценное понимание исходного текста. Если текст не понят, не определено, что в нем главное, а что второстепенное, в таком случае работа представляет собой случайное, хаотичное удаление из исходного текста тех или иных элементов. Вторым необходимым условием для успешной работы над сжатым изложением является владение навыками сокращения текста.</w:t>
      </w:r>
    </w:p>
    <w:p w:rsidR="00977185" w:rsidRPr="00DC5754" w:rsidRDefault="00977185" w:rsidP="00977185">
      <w:pPr>
        <w:spacing w:after="0"/>
        <w:ind w:firstLine="709"/>
        <w:jc w:val="both"/>
        <w:rPr>
          <w:rFonts w:ascii="Times New Roman" w:eastAsia="Calibri" w:hAnsi="Times New Roman" w:cs="Times New Roman"/>
          <w:sz w:val="28"/>
          <w:szCs w:val="28"/>
        </w:rPr>
      </w:pPr>
      <w:r w:rsidRPr="00DC5754">
        <w:rPr>
          <w:rFonts w:ascii="Times New Roman" w:eastAsia="Calibri" w:hAnsi="Times New Roman" w:cs="Times New Roman"/>
          <w:sz w:val="28"/>
          <w:szCs w:val="28"/>
        </w:rPr>
        <w:t xml:space="preserve">Анализ диагностической работы выявил проблему недостаточной </w:t>
      </w:r>
      <w:proofErr w:type="spellStart"/>
      <w:r w:rsidRPr="00DC5754">
        <w:rPr>
          <w:rFonts w:ascii="Times New Roman" w:eastAsia="Calibri" w:hAnsi="Times New Roman" w:cs="Times New Roman"/>
          <w:sz w:val="28"/>
          <w:szCs w:val="28"/>
        </w:rPr>
        <w:t>сформированности</w:t>
      </w:r>
      <w:proofErr w:type="spellEnd"/>
      <w:r w:rsidRPr="00DC5754">
        <w:rPr>
          <w:rFonts w:ascii="Times New Roman" w:eastAsia="Calibri" w:hAnsi="Times New Roman" w:cs="Times New Roman"/>
          <w:sz w:val="28"/>
          <w:szCs w:val="28"/>
        </w:rPr>
        <w:t xml:space="preserve"> комплекса умений, проверяемых при написании сжатого изложения у небольшой группы учащихся.</w:t>
      </w:r>
    </w:p>
    <w:p w:rsidR="00977185" w:rsidRPr="00DC5754" w:rsidRDefault="00977185" w:rsidP="00977185">
      <w:pPr>
        <w:spacing w:after="0"/>
        <w:ind w:firstLine="709"/>
        <w:jc w:val="both"/>
        <w:rPr>
          <w:rFonts w:ascii="Times New Roman" w:eastAsia="Calibri" w:hAnsi="Times New Roman" w:cs="Times New Roman"/>
          <w:sz w:val="28"/>
          <w:szCs w:val="28"/>
        </w:rPr>
      </w:pPr>
      <w:r w:rsidRPr="00DC5754">
        <w:rPr>
          <w:rFonts w:ascii="Times New Roman" w:eastAsia="Calibri" w:hAnsi="Times New Roman" w:cs="Times New Roman"/>
          <w:sz w:val="28"/>
          <w:szCs w:val="28"/>
        </w:rPr>
        <w:t xml:space="preserve">Девятиклассники, передавая содержание прослушанного текста, искажали его, подменяя одну или несколько авторских </w:t>
      </w:r>
      <w:proofErr w:type="spellStart"/>
      <w:r w:rsidRPr="00DC5754">
        <w:rPr>
          <w:rFonts w:ascii="Times New Roman" w:eastAsia="Calibri" w:hAnsi="Times New Roman" w:cs="Times New Roman"/>
          <w:sz w:val="28"/>
          <w:szCs w:val="28"/>
        </w:rPr>
        <w:t>микротем</w:t>
      </w:r>
      <w:proofErr w:type="spellEnd"/>
      <w:r w:rsidRPr="00DC5754">
        <w:rPr>
          <w:rFonts w:ascii="Times New Roman" w:eastAsia="Calibri" w:hAnsi="Times New Roman" w:cs="Times New Roman"/>
          <w:sz w:val="28"/>
          <w:szCs w:val="28"/>
        </w:rPr>
        <w:t xml:space="preserve"> собственными именами. </w:t>
      </w:r>
      <w:r w:rsidRPr="00DC5754">
        <w:rPr>
          <w:rFonts w:ascii="Times New Roman" w:eastAsia="Times New Roman" w:hAnsi="Times New Roman" w:cs="Times New Roman"/>
          <w:sz w:val="28"/>
          <w:szCs w:val="28"/>
        </w:rPr>
        <w:t xml:space="preserve">Встречаются также пропуски </w:t>
      </w:r>
      <w:proofErr w:type="spellStart"/>
      <w:r w:rsidRPr="00DC5754">
        <w:rPr>
          <w:rFonts w:ascii="Times New Roman" w:eastAsia="Times New Roman" w:hAnsi="Times New Roman" w:cs="Times New Roman"/>
          <w:sz w:val="28"/>
          <w:szCs w:val="28"/>
        </w:rPr>
        <w:t>микротемы</w:t>
      </w:r>
      <w:proofErr w:type="spellEnd"/>
      <w:r w:rsidRPr="00DC5754">
        <w:rPr>
          <w:rFonts w:ascii="Times New Roman" w:eastAsia="Times New Roman" w:hAnsi="Times New Roman" w:cs="Times New Roman"/>
          <w:sz w:val="28"/>
          <w:szCs w:val="28"/>
        </w:rPr>
        <w:t xml:space="preserve">. </w:t>
      </w:r>
      <w:r w:rsidRPr="00DC5754">
        <w:rPr>
          <w:rFonts w:ascii="Times New Roman" w:eastAsia="Times New Roman" w:hAnsi="Times New Roman" w:cs="Times New Roman"/>
          <w:color w:val="000000"/>
          <w:sz w:val="28"/>
          <w:szCs w:val="28"/>
        </w:rPr>
        <w:t>Это  говорит о том, что девятиклассники недостаточно владеют критериями выделения главной и второстепенной информации, а также приёмами сжатия текста. Именно поэтому сокращения, которые экзаменуемые производят в исходном тексте, часто носят случайный, субъективный характер, приводят к деформации авторского замысла.</w:t>
      </w:r>
    </w:p>
    <w:p w:rsidR="00977185" w:rsidRPr="00DC5754" w:rsidRDefault="00977185" w:rsidP="00977185">
      <w:pPr>
        <w:spacing w:after="0" w:line="360" w:lineRule="auto"/>
        <w:ind w:firstLine="708"/>
        <w:jc w:val="both"/>
        <w:rPr>
          <w:rFonts w:ascii="Times New Roman" w:eastAsia="Times New Roman" w:hAnsi="Times New Roman" w:cs="Times New Roman"/>
          <w:color w:val="000000"/>
          <w:sz w:val="28"/>
          <w:szCs w:val="28"/>
          <w:lang w:eastAsia="ru-RU"/>
        </w:rPr>
      </w:pPr>
      <w:r w:rsidRPr="00DC5754">
        <w:rPr>
          <w:rFonts w:ascii="Times New Roman" w:eastAsia="Times New Roman" w:hAnsi="Times New Roman" w:cs="Times New Roman"/>
          <w:color w:val="000000"/>
          <w:sz w:val="28"/>
          <w:szCs w:val="28"/>
          <w:lang w:eastAsia="ru-RU"/>
        </w:rPr>
        <w:lastRenderedPageBreak/>
        <w:t>Можно предположить, что подобные ошибки объясняются недостаточно целенаправленной работой учителей по</w:t>
      </w:r>
      <w:r w:rsidRPr="00DC5754">
        <w:rPr>
          <w:rFonts w:ascii="Times New Roman" w:eastAsia="Times New Roman" w:hAnsi="Times New Roman" w:cs="Times New Roman"/>
          <w:sz w:val="28"/>
          <w:szCs w:val="28"/>
          <w:lang w:eastAsia="ru-RU"/>
        </w:rPr>
        <w:t xml:space="preserve"> формированию у учащихся представления о том, что сжатое изложение – это такая форма обработки информации исходного текста, при которой возникает новый текст, воспроизводящий основное содержание, композиционно-логическую структуру, стиль и тип речи оригинала.</w:t>
      </w:r>
    </w:p>
    <w:p w:rsidR="00C46487" w:rsidRPr="00175702" w:rsidRDefault="00977185" w:rsidP="00175702">
      <w:pPr>
        <w:spacing w:line="360" w:lineRule="auto"/>
        <w:ind w:firstLine="708"/>
        <w:jc w:val="both"/>
        <w:rPr>
          <w:rFonts w:ascii="Times New Roman" w:eastAsia="Times New Roman" w:hAnsi="Times New Roman" w:cs="Times New Roman"/>
          <w:sz w:val="28"/>
          <w:szCs w:val="28"/>
          <w:lang w:eastAsia="ru-RU"/>
        </w:rPr>
      </w:pPr>
      <w:r w:rsidRPr="00DC5754">
        <w:rPr>
          <w:rFonts w:ascii="Times New Roman" w:eastAsia="Times New Roman" w:hAnsi="Times New Roman" w:cs="Times New Roman"/>
          <w:sz w:val="28"/>
          <w:szCs w:val="28"/>
          <w:lang w:eastAsia="ru-RU"/>
        </w:rPr>
        <w:t xml:space="preserve">  Большое значение также имеет формирование умения определять в тексте наиболее важные с содержательной точки зрения слова, анализировать их структурно-смысловые связи. Следует отрабатывать у учащихся умение членить текст на смысловые части, то есть определять не только его главную тему, но и микротемы. Нужно объяснить ученикам, какая информация текста является главной, а какая – второстепенной, и добиваться того, чтобы ученики научились распознавать её на слух. Наконец, чтобы успешно справиться с задачей, ученики должны овладеть о</w:t>
      </w:r>
      <w:r>
        <w:rPr>
          <w:rFonts w:ascii="Times New Roman" w:eastAsia="Times New Roman" w:hAnsi="Times New Roman" w:cs="Times New Roman"/>
          <w:sz w:val="28"/>
          <w:szCs w:val="28"/>
          <w:lang w:eastAsia="ru-RU"/>
        </w:rPr>
        <w:t>сновными приёмами сжатия текста.</w:t>
      </w:r>
      <w:r w:rsidR="00156183">
        <w:rPr>
          <w:rFonts w:ascii="Times New Roman" w:eastAsia="Calibri" w:hAnsi="Times New Roman" w:cs="Times New Roman"/>
          <w:b/>
          <w:sz w:val="32"/>
          <w:szCs w:val="32"/>
        </w:rPr>
        <w:t xml:space="preserve">                  </w:t>
      </w:r>
      <w:r w:rsidR="00156183" w:rsidRPr="00156183">
        <w:rPr>
          <w:rFonts w:ascii="Times New Roman" w:eastAsia="Calibri" w:hAnsi="Times New Roman" w:cs="Times New Roman"/>
          <w:b/>
          <w:sz w:val="32"/>
          <w:szCs w:val="32"/>
        </w:rPr>
        <w:t>Выполнение части 2</w:t>
      </w:r>
      <w:r w:rsidR="00156183">
        <w:rPr>
          <w:rFonts w:ascii="Times New Roman" w:eastAsia="Calibri" w:hAnsi="Times New Roman" w:cs="Times New Roman"/>
          <w:b/>
          <w:sz w:val="32"/>
          <w:szCs w:val="32"/>
        </w:rPr>
        <w:t>(вопросы2-14)</w:t>
      </w:r>
      <w:r w:rsidR="00156183">
        <w:rPr>
          <w:rFonts w:ascii="Times New Roman" w:eastAsia="Calibri" w:hAnsi="Times New Roman" w:cs="Times New Roman"/>
          <w:sz w:val="28"/>
          <w:szCs w:val="28"/>
        </w:rPr>
        <w:t xml:space="preserve">     </w:t>
      </w:r>
    </w:p>
    <w:p w:rsidR="00DC5754" w:rsidRPr="00DC5754" w:rsidRDefault="00715D14" w:rsidP="00DC5754">
      <w:pPr>
        <w:spacing w:after="0"/>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Часть 2 </w:t>
      </w:r>
      <w:proofErr w:type="gramStart"/>
      <w:r>
        <w:rPr>
          <w:rFonts w:ascii="Times New Roman" w:eastAsia="Calibri" w:hAnsi="Times New Roman" w:cs="Times New Roman"/>
          <w:b/>
          <w:sz w:val="28"/>
          <w:szCs w:val="28"/>
        </w:rPr>
        <w:t xml:space="preserve">( </w:t>
      </w:r>
      <w:proofErr w:type="gramEnd"/>
      <w:r>
        <w:rPr>
          <w:rFonts w:ascii="Times New Roman" w:eastAsia="Calibri" w:hAnsi="Times New Roman" w:cs="Times New Roman"/>
          <w:b/>
          <w:sz w:val="28"/>
          <w:szCs w:val="28"/>
        </w:rPr>
        <w:t>вопросы 2-14</w:t>
      </w:r>
      <w:r w:rsidR="00DC5754" w:rsidRPr="00DC5754">
        <w:rPr>
          <w:rFonts w:ascii="Times New Roman" w:eastAsia="Calibri" w:hAnsi="Times New Roman" w:cs="Times New Roman"/>
          <w:b/>
          <w:sz w:val="28"/>
          <w:szCs w:val="28"/>
        </w:rPr>
        <w:t>)</w:t>
      </w:r>
      <w:r w:rsidR="00DC5754" w:rsidRPr="00DC5754">
        <w:rPr>
          <w:rFonts w:ascii="Times New Roman" w:eastAsia="Calibri" w:hAnsi="Times New Roman" w:cs="Times New Roman"/>
          <w:sz w:val="28"/>
          <w:szCs w:val="28"/>
        </w:rPr>
        <w:t xml:space="preserve"> соде</w:t>
      </w:r>
      <w:r w:rsidR="00977185">
        <w:rPr>
          <w:rFonts w:ascii="Times New Roman" w:eastAsia="Calibri" w:hAnsi="Times New Roman" w:cs="Times New Roman"/>
          <w:sz w:val="28"/>
          <w:szCs w:val="28"/>
        </w:rPr>
        <w:t xml:space="preserve">ржала </w:t>
      </w:r>
      <w:r w:rsidR="00DC5754" w:rsidRPr="00DC5754">
        <w:rPr>
          <w:rFonts w:ascii="Times New Roman" w:eastAsia="Calibri" w:hAnsi="Times New Roman" w:cs="Times New Roman"/>
          <w:sz w:val="28"/>
          <w:szCs w:val="28"/>
        </w:rPr>
        <w:t xml:space="preserve"> задания с кратким ответом. А</w:t>
      </w:r>
      <w:r w:rsidR="00977185">
        <w:rPr>
          <w:rFonts w:ascii="Times New Roman" w:eastAsia="Calibri" w:hAnsi="Times New Roman" w:cs="Times New Roman"/>
          <w:sz w:val="28"/>
          <w:szCs w:val="28"/>
        </w:rPr>
        <w:t>нализ текста в заданиях 2-3</w:t>
      </w:r>
      <w:r w:rsidR="00DC5754" w:rsidRPr="00DC5754">
        <w:rPr>
          <w:rFonts w:ascii="Times New Roman" w:eastAsia="Calibri" w:hAnsi="Times New Roman" w:cs="Times New Roman"/>
          <w:sz w:val="28"/>
          <w:szCs w:val="28"/>
        </w:rPr>
        <w:t xml:space="preserve"> был соотнесен с основными приемами и аспектами анализа содержания, которые используются как на уроках русского языка, так и на уроках литературы в курсе основной школы.</w:t>
      </w:r>
    </w:p>
    <w:p w:rsidR="00DC5754" w:rsidRPr="00DC5754" w:rsidRDefault="00DC5754" w:rsidP="00DC5754">
      <w:pPr>
        <w:spacing w:after="0"/>
        <w:ind w:firstLine="709"/>
        <w:jc w:val="both"/>
        <w:rPr>
          <w:rFonts w:ascii="Times New Roman" w:eastAsia="Calibri" w:hAnsi="Times New Roman" w:cs="Times New Roman"/>
          <w:sz w:val="28"/>
          <w:szCs w:val="28"/>
        </w:rPr>
      </w:pPr>
      <w:r w:rsidRPr="00DC5754">
        <w:rPr>
          <w:rFonts w:ascii="Times New Roman" w:eastAsia="Calibri" w:hAnsi="Times New Roman" w:cs="Times New Roman"/>
          <w:sz w:val="28"/>
          <w:szCs w:val="28"/>
        </w:rPr>
        <w:t>За верное выполнение заданий второй части работы учащийся получал по 1  баллу за каждое задание. За неверный ответ или его отсутствие выставлялось 0 баллов.</w:t>
      </w:r>
    </w:p>
    <w:p w:rsidR="00DC5754" w:rsidRDefault="00DC5754" w:rsidP="00DC5754">
      <w:pPr>
        <w:ind w:firstLine="709"/>
        <w:jc w:val="both"/>
        <w:rPr>
          <w:rFonts w:ascii="Times New Roman" w:eastAsia="Calibri" w:hAnsi="Times New Roman" w:cs="Times New Roman"/>
          <w:sz w:val="28"/>
          <w:szCs w:val="28"/>
        </w:rPr>
      </w:pPr>
      <w:r w:rsidRPr="00DC5754">
        <w:rPr>
          <w:rFonts w:ascii="Times New Roman" w:eastAsia="Calibri" w:hAnsi="Times New Roman" w:cs="Times New Roman"/>
          <w:sz w:val="28"/>
          <w:szCs w:val="28"/>
        </w:rPr>
        <w:t xml:space="preserve">Максимальное количество баллов, которое мог набрать учащийся, правильно выполнивший тестовое </w:t>
      </w:r>
      <w:r w:rsidR="00977185">
        <w:rPr>
          <w:rFonts w:ascii="Times New Roman" w:eastAsia="Calibri" w:hAnsi="Times New Roman" w:cs="Times New Roman"/>
          <w:sz w:val="28"/>
          <w:szCs w:val="28"/>
        </w:rPr>
        <w:t>задание второй части работы – 13</w:t>
      </w:r>
      <w:r w:rsidRPr="00DC5754">
        <w:rPr>
          <w:rFonts w:ascii="Times New Roman" w:eastAsia="Calibri" w:hAnsi="Times New Roman" w:cs="Times New Roman"/>
          <w:sz w:val="28"/>
          <w:szCs w:val="28"/>
        </w:rPr>
        <w:t xml:space="preserve"> баллов.</w:t>
      </w:r>
    </w:p>
    <w:p w:rsidR="00977185" w:rsidRDefault="00977185" w:rsidP="00DC5754">
      <w:pPr>
        <w:ind w:firstLine="709"/>
        <w:jc w:val="both"/>
        <w:rPr>
          <w:rFonts w:ascii="Times New Roman" w:eastAsia="Calibri" w:hAnsi="Times New Roman" w:cs="Times New Roman"/>
          <w:sz w:val="28"/>
          <w:szCs w:val="28"/>
        </w:rPr>
      </w:pPr>
    </w:p>
    <w:p w:rsidR="00977185" w:rsidRDefault="006C6602" w:rsidP="00DC5754">
      <w:pPr>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5486400" cy="2506895"/>
            <wp:effectExtent l="0" t="0" r="19050" b="2730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C6602" w:rsidRDefault="006C6602" w:rsidP="00DC5754">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Наиболее </w:t>
      </w:r>
      <w:r w:rsidRPr="006C6602">
        <w:rPr>
          <w:rFonts w:ascii="Times New Roman" w:eastAsia="Calibri" w:hAnsi="Times New Roman" w:cs="Times New Roman"/>
          <w:b/>
          <w:sz w:val="28"/>
          <w:szCs w:val="28"/>
        </w:rPr>
        <w:t>успешно</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обучающиеся</w:t>
      </w:r>
      <w:proofErr w:type="gramEnd"/>
      <w:r>
        <w:rPr>
          <w:rFonts w:ascii="Times New Roman" w:eastAsia="Calibri" w:hAnsi="Times New Roman" w:cs="Times New Roman"/>
          <w:sz w:val="28"/>
          <w:szCs w:val="28"/>
        </w:rPr>
        <w:t xml:space="preserve"> справились с заданиями:</w:t>
      </w:r>
    </w:p>
    <w:p w:rsidR="006C6602" w:rsidRDefault="006C6602" w:rsidP="00DC5754">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Текст как продукт речевой деятельности.</w:t>
      </w:r>
    </w:p>
    <w:p w:rsidR="006C6602" w:rsidRDefault="006C6602" w:rsidP="00DC5754">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7-Словосочетание.</w:t>
      </w:r>
    </w:p>
    <w:p w:rsidR="006C6602" w:rsidRDefault="006C6602" w:rsidP="00DC5754">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793CC0">
        <w:rPr>
          <w:rFonts w:ascii="Times New Roman" w:eastAsia="Calibri" w:hAnsi="Times New Roman" w:cs="Times New Roman"/>
          <w:sz w:val="28"/>
          <w:szCs w:val="28"/>
        </w:rPr>
        <w:t>Средства выразительности</w:t>
      </w:r>
    </w:p>
    <w:p w:rsidR="00793CC0" w:rsidRDefault="00793CC0" w:rsidP="00DC5754">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10-Знаки препинания при вводных словах, обращениях.</w:t>
      </w:r>
    </w:p>
    <w:p w:rsidR="00793CC0" w:rsidRDefault="00793CC0" w:rsidP="00DC5754">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11-Количество грамматических основ  в предложении.</w:t>
      </w:r>
    </w:p>
    <w:p w:rsidR="00793CC0" w:rsidRDefault="00793CC0" w:rsidP="00DC5754">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Самый низкий процент выполнения задания 12-Знаки препинания между частями сложного предложения.(61%)</w:t>
      </w:r>
    </w:p>
    <w:p w:rsidR="00793CC0" w:rsidRDefault="00793CC0" w:rsidP="00DC5754">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целом с  заданиями части 2  обучающиеся справились  успешно.</w:t>
      </w:r>
    </w:p>
    <w:p w:rsidR="00A335E6" w:rsidRPr="00870E95" w:rsidRDefault="00A335E6" w:rsidP="00870E95">
      <w:pPr>
        <w:spacing w:line="360" w:lineRule="auto"/>
        <w:ind w:firstLine="708"/>
        <w:jc w:val="both"/>
        <w:rPr>
          <w:rFonts w:ascii="Times New Roman" w:eastAsia="Times New Roman" w:hAnsi="Times New Roman" w:cs="Times New Roman"/>
          <w:sz w:val="28"/>
          <w:szCs w:val="28"/>
        </w:rPr>
      </w:pPr>
      <w:r w:rsidRPr="00DC5754">
        <w:rPr>
          <w:rFonts w:ascii="Times New Roman" w:eastAsia="Times New Roman" w:hAnsi="Times New Roman" w:cs="Times New Roman"/>
          <w:sz w:val="28"/>
          <w:szCs w:val="28"/>
        </w:rPr>
        <w:t>Во второй части работы проверялся комплекс умений, связанных с чтением и разноаспек</w:t>
      </w:r>
      <w:r>
        <w:rPr>
          <w:rFonts w:ascii="Times New Roman" w:eastAsia="Times New Roman" w:hAnsi="Times New Roman" w:cs="Times New Roman"/>
          <w:sz w:val="28"/>
          <w:szCs w:val="28"/>
        </w:rPr>
        <w:t xml:space="preserve">тным анализом текста.  Задания </w:t>
      </w:r>
      <w:r w:rsidRPr="00DC5754">
        <w:rPr>
          <w:rFonts w:ascii="Times New Roman" w:eastAsia="Times New Roman" w:hAnsi="Times New Roman" w:cs="Times New Roman"/>
          <w:sz w:val="28"/>
          <w:szCs w:val="28"/>
        </w:rPr>
        <w:t xml:space="preserve">  проверяли глубину и точность понимания содержания, выявляли уровень постижения школьниками культурно-ценностных категорий текста: понимание его основной проблемы, позиции автора или героя, характеристики героя, понимание отношений синонимии и антонимии, важных для содержательного анализа; опознавание изученных средств выразительности речи; выявляли уровень правописных умений и навыков; пунктуационной грамотности. </w:t>
      </w:r>
    </w:p>
    <w:p w:rsidR="00DC5754" w:rsidRPr="00DC5754" w:rsidRDefault="00793CC0" w:rsidP="00DC5754">
      <w:pPr>
        <w:spacing w:after="0"/>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Часть 3 (15.1,15.2 или 15.3</w:t>
      </w:r>
      <w:r w:rsidR="00DC5754" w:rsidRPr="00DC5754">
        <w:rPr>
          <w:rFonts w:ascii="Times New Roman" w:eastAsia="Calibri" w:hAnsi="Times New Roman" w:cs="Times New Roman"/>
          <w:b/>
          <w:sz w:val="28"/>
          <w:szCs w:val="28"/>
        </w:rPr>
        <w:t xml:space="preserve">) </w:t>
      </w:r>
      <w:r w:rsidR="00DC5754" w:rsidRPr="00DC5754">
        <w:rPr>
          <w:rFonts w:ascii="Times New Roman" w:eastAsia="Calibri" w:hAnsi="Times New Roman" w:cs="Times New Roman"/>
          <w:sz w:val="28"/>
          <w:szCs w:val="28"/>
        </w:rPr>
        <w:t>– это задание открытого типа с развернутым ответом (сочинение), проверяющее умение создавать собственное высказывание на основе прочитанного текста.</w:t>
      </w:r>
    </w:p>
    <w:p w:rsidR="00DC5754" w:rsidRDefault="00DC5754" w:rsidP="00DC5754">
      <w:pPr>
        <w:ind w:firstLine="709"/>
        <w:jc w:val="both"/>
        <w:rPr>
          <w:rFonts w:ascii="Times New Roman" w:eastAsia="Calibri" w:hAnsi="Times New Roman" w:cs="Times New Roman"/>
          <w:sz w:val="28"/>
          <w:szCs w:val="28"/>
        </w:rPr>
      </w:pPr>
      <w:r w:rsidRPr="00DC5754">
        <w:rPr>
          <w:rFonts w:ascii="Times New Roman" w:eastAsia="Calibri" w:hAnsi="Times New Roman" w:cs="Times New Roman"/>
          <w:sz w:val="28"/>
          <w:szCs w:val="28"/>
        </w:rPr>
        <w:t>Максимальное количество баллов, которое мог набрать учащийся, правильно выполнивший задание третьей части работы по критериям СК</w:t>
      </w:r>
      <w:proofErr w:type="gramStart"/>
      <w:r w:rsidRPr="00DC5754">
        <w:rPr>
          <w:rFonts w:ascii="Times New Roman" w:eastAsia="Calibri" w:hAnsi="Times New Roman" w:cs="Times New Roman"/>
          <w:sz w:val="28"/>
          <w:szCs w:val="28"/>
        </w:rPr>
        <w:t>1</w:t>
      </w:r>
      <w:proofErr w:type="gramEnd"/>
      <w:r w:rsidRPr="00DC5754">
        <w:rPr>
          <w:rFonts w:ascii="Times New Roman" w:eastAsia="Calibri" w:hAnsi="Times New Roman" w:cs="Times New Roman"/>
          <w:sz w:val="28"/>
          <w:szCs w:val="28"/>
        </w:rPr>
        <w:t xml:space="preserve"> – СК4, - 9 баллов.</w:t>
      </w:r>
    </w:p>
    <w:p w:rsidR="00793CC0" w:rsidRDefault="00A335E6" w:rsidP="00DC5754">
      <w:pPr>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793CC0" w:rsidRPr="00A335E6">
        <w:rPr>
          <w:rFonts w:ascii="Times New Roman" w:eastAsia="Calibri" w:hAnsi="Times New Roman" w:cs="Times New Roman"/>
          <w:b/>
          <w:sz w:val="28"/>
          <w:szCs w:val="28"/>
        </w:rPr>
        <w:t xml:space="preserve">Выбор </w:t>
      </w:r>
      <w:proofErr w:type="gramStart"/>
      <w:r w:rsidR="00793CC0" w:rsidRPr="00A335E6">
        <w:rPr>
          <w:rFonts w:ascii="Times New Roman" w:eastAsia="Calibri" w:hAnsi="Times New Roman" w:cs="Times New Roman"/>
          <w:b/>
          <w:sz w:val="28"/>
          <w:szCs w:val="28"/>
        </w:rPr>
        <w:t>обучающимися</w:t>
      </w:r>
      <w:proofErr w:type="gramEnd"/>
      <w:r w:rsidRPr="00A335E6">
        <w:rPr>
          <w:rFonts w:ascii="Times New Roman" w:eastAsia="Calibri" w:hAnsi="Times New Roman" w:cs="Times New Roman"/>
          <w:b/>
          <w:sz w:val="28"/>
          <w:szCs w:val="28"/>
        </w:rPr>
        <w:t xml:space="preserve"> заданий части 3.</w:t>
      </w:r>
    </w:p>
    <w:tbl>
      <w:tblPr>
        <w:tblStyle w:val="a3"/>
        <w:tblW w:w="0" w:type="auto"/>
        <w:tblLook w:val="04A0" w:firstRow="1" w:lastRow="0" w:firstColumn="1" w:lastColumn="0" w:noHBand="0" w:noVBand="1"/>
      </w:tblPr>
      <w:tblGrid>
        <w:gridCol w:w="2747"/>
        <w:gridCol w:w="2747"/>
        <w:gridCol w:w="2747"/>
        <w:gridCol w:w="2748"/>
      </w:tblGrid>
      <w:tr w:rsidR="00A335E6" w:rsidTr="00A335E6">
        <w:tc>
          <w:tcPr>
            <w:tcW w:w="2747" w:type="dxa"/>
          </w:tcPr>
          <w:p w:rsidR="00A335E6" w:rsidRDefault="00A335E6" w:rsidP="00DC5754">
            <w:pPr>
              <w:jc w:val="both"/>
              <w:rPr>
                <w:rFonts w:ascii="Times New Roman" w:hAnsi="Times New Roman"/>
                <w:sz w:val="28"/>
                <w:szCs w:val="28"/>
              </w:rPr>
            </w:pPr>
            <w:r>
              <w:rPr>
                <w:rFonts w:ascii="Times New Roman" w:hAnsi="Times New Roman"/>
                <w:sz w:val="28"/>
                <w:szCs w:val="28"/>
              </w:rPr>
              <w:t xml:space="preserve">Задания </w:t>
            </w:r>
          </w:p>
        </w:tc>
        <w:tc>
          <w:tcPr>
            <w:tcW w:w="2747" w:type="dxa"/>
          </w:tcPr>
          <w:p w:rsidR="00A335E6" w:rsidRDefault="00A335E6" w:rsidP="00DC5754">
            <w:pPr>
              <w:jc w:val="both"/>
              <w:rPr>
                <w:rFonts w:ascii="Times New Roman" w:hAnsi="Times New Roman"/>
                <w:sz w:val="28"/>
                <w:szCs w:val="28"/>
              </w:rPr>
            </w:pPr>
            <w:r>
              <w:rPr>
                <w:rFonts w:ascii="Times New Roman" w:hAnsi="Times New Roman"/>
                <w:sz w:val="28"/>
                <w:szCs w:val="28"/>
              </w:rPr>
              <w:t>15.1</w:t>
            </w:r>
          </w:p>
        </w:tc>
        <w:tc>
          <w:tcPr>
            <w:tcW w:w="2747" w:type="dxa"/>
          </w:tcPr>
          <w:p w:rsidR="00A335E6" w:rsidRDefault="00A335E6" w:rsidP="00DC5754">
            <w:pPr>
              <w:jc w:val="both"/>
              <w:rPr>
                <w:rFonts w:ascii="Times New Roman" w:hAnsi="Times New Roman"/>
                <w:sz w:val="28"/>
                <w:szCs w:val="28"/>
              </w:rPr>
            </w:pPr>
            <w:r>
              <w:rPr>
                <w:rFonts w:ascii="Times New Roman" w:hAnsi="Times New Roman"/>
                <w:sz w:val="28"/>
                <w:szCs w:val="28"/>
              </w:rPr>
              <w:t>15.2</w:t>
            </w:r>
          </w:p>
        </w:tc>
        <w:tc>
          <w:tcPr>
            <w:tcW w:w="2748" w:type="dxa"/>
          </w:tcPr>
          <w:p w:rsidR="00A335E6" w:rsidRDefault="00A335E6" w:rsidP="00DC5754">
            <w:pPr>
              <w:jc w:val="both"/>
              <w:rPr>
                <w:rFonts w:ascii="Times New Roman" w:hAnsi="Times New Roman"/>
                <w:sz w:val="28"/>
                <w:szCs w:val="28"/>
              </w:rPr>
            </w:pPr>
            <w:r>
              <w:rPr>
                <w:rFonts w:ascii="Times New Roman" w:hAnsi="Times New Roman"/>
                <w:sz w:val="28"/>
                <w:szCs w:val="28"/>
              </w:rPr>
              <w:t>15.3</w:t>
            </w:r>
          </w:p>
        </w:tc>
      </w:tr>
      <w:tr w:rsidR="00A335E6" w:rsidTr="00A335E6">
        <w:tc>
          <w:tcPr>
            <w:tcW w:w="2747" w:type="dxa"/>
          </w:tcPr>
          <w:p w:rsidR="00A335E6" w:rsidRDefault="00A335E6" w:rsidP="00DC5754">
            <w:pPr>
              <w:jc w:val="both"/>
              <w:rPr>
                <w:rFonts w:ascii="Times New Roman" w:hAnsi="Times New Roman"/>
                <w:sz w:val="28"/>
                <w:szCs w:val="28"/>
              </w:rPr>
            </w:pPr>
            <w:r>
              <w:rPr>
                <w:rFonts w:ascii="Times New Roman" w:hAnsi="Times New Roman"/>
                <w:sz w:val="28"/>
                <w:szCs w:val="28"/>
              </w:rPr>
              <w:t>Количество учащихся</w:t>
            </w:r>
          </w:p>
        </w:tc>
        <w:tc>
          <w:tcPr>
            <w:tcW w:w="2747" w:type="dxa"/>
          </w:tcPr>
          <w:p w:rsidR="00A335E6" w:rsidRDefault="00A335E6" w:rsidP="00DC5754">
            <w:pPr>
              <w:jc w:val="both"/>
              <w:rPr>
                <w:rFonts w:ascii="Times New Roman" w:hAnsi="Times New Roman"/>
                <w:sz w:val="28"/>
                <w:szCs w:val="28"/>
              </w:rPr>
            </w:pPr>
            <w:r>
              <w:rPr>
                <w:rFonts w:ascii="Times New Roman" w:hAnsi="Times New Roman"/>
                <w:sz w:val="28"/>
                <w:szCs w:val="28"/>
              </w:rPr>
              <w:t xml:space="preserve">     5</w:t>
            </w:r>
          </w:p>
        </w:tc>
        <w:tc>
          <w:tcPr>
            <w:tcW w:w="2747" w:type="dxa"/>
          </w:tcPr>
          <w:p w:rsidR="00A335E6" w:rsidRDefault="00A335E6" w:rsidP="00DC5754">
            <w:pPr>
              <w:jc w:val="both"/>
              <w:rPr>
                <w:rFonts w:ascii="Times New Roman" w:hAnsi="Times New Roman"/>
                <w:sz w:val="28"/>
                <w:szCs w:val="28"/>
              </w:rPr>
            </w:pPr>
            <w:r>
              <w:rPr>
                <w:rFonts w:ascii="Times New Roman" w:hAnsi="Times New Roman"/>
                <w:sz w:val="28"/>
                <w:szCs w:val="28"/>
              </w:rPr>
              <w:t xml:space="preserve">    1</w:t>
            </w:r>
          </w:p>
        </w:tc>
        <w:tc>
          <w:tcPr>
            <w:tcW w:w="2748" w:type="dxa"/>
          </w:tcPr>
          <w:p w:rsidR="00A335E6" w:rsidRDefault="00A335E6" w:rsidP="00DC5754">
            <w:pPr>
              <w:jc w:val="both"/>
              <w:rPr>
                <w:rFonts w:ascii="Times New Roman" w:hAnsi="Times New Roman"/>
                <w:sz w:val="28"/>
                <w:szCs w:val="28"/>
              </w:rPr>
            </w:pPr>
            <w:r>
              <w:rPr>
                <w:rFonts w:ascii="Times New Roman" w:hAnsi="Times New Roman"/>
                <w:sz w:val="28"/>
                <w:szCs w:val="28"/>
              </w:rPr>
              <w:t xml:space="preserve">      17</w:t>
            </w:r>
          </w:p>
        </w:tc>
      </w:tr>
      <w:tr w:rsidR="00A335E6" w:rsidTr="00A335E6">
        <w:tc>
          <w:tcPr>
            <w:tcW w:w="2747" w:type="dxa"/>
          </w:tcPr>
          <w:p w:rsidR="00A335E6" w:rsidRDefault="00A335E6" w:rsidP="00DC5754">
            <w:pPr>
              <w:jc w:val="both"/>
              <w:rPr>
                <w:rFonts w:ascii="Times New Roman" w:hAnsi="Times New Roman"/>
                <w:sz w:val="28"/>
                <w:szCs w:val="28"/>
              </w:rPr>
            </w:pPr>
            <w:r>
              <w:rPr>
                <w:rFonts w:ascii="Times New Roman" w:hAnsi="Times New Roman"/>
                <w:sz w:val="28"/>
                <w:szCs w:val="28"/>
              </w:rPr>
              <w:t>Процент</w:t>
            </w:r>
          </w:p>
        </w:tc>
        <w:tc>
          <w:tcPr>
            <w:tcW w:w="2747" w:type="dxa"/>
          </w:tcPr>
          <w:p w:rsidR="00A335E6" w:rsidRDefault="00A335E6" w:rsidP="00DC5754">
            <w:pPr>
              <w:jc w:val="both"/>
              <w:rPr>
                <w:rFonts w:ascii="Times New Roman" w:hAnsi="Times New Roman"/>
                <w:sz w:val="28"/>
                <w:szCs w:val="28"/>
              </w:rPr>
            </w:pPr>
            <w:r>
              <w:rPr>
                <w:rFonts w:ascii="Times New Roman" w:hAnsi="Times New Roman"/>
                <w:sz w:val="28"/>
                <w:szCs w:val="28"/>
              </w:rPr>
              <w:t>22%</w:t>
            </w:r>
          </w:p>
        </w:tc>
        <w:tc>
          <w:tcPr>
            <w:tcW w:w="2747" w:type="dxa"/>
          </w:tcPr>
          <w:p w:rsidR="00A335E6" w:rsidRDefault="00A335E6" w:rsidP="00DC5754">
            <w:pPr>
              <w:jc w:val="both"/>
              <w:rPr>
                <w:rFonts w:ascii="Times New Roman" w:hAnsi="Times New Roman"/>
                <w:sz w:val="28"/>
                <w:szCs w:val="28"/>
              </w:rPr>
            </w:pPr>
            <w:r>
              <w:rPr>
                <w:rFonts w:ascii="Times New Roman" w:hAnsi="Times New Roman"/>
                <w:sz w:val="28"/>
                <w:szCs w:val="28"/>
              </w:rPr>
              <w:t>4%</w:t>
            </w:r>
          </w:p>
        </w:tc>
        <w:tc>
          <w:tcPr>
            <w:tcW w:w="2748" w:type="dxa"/>
          </w:tcPr>
          <w:p w:rsidR="00A335E6" w:rsidRDefault="00A335E6" w:rsidP="00DC5754">
            <w:pPr>
              <w:jc w:val="both"/>
              <w:rPr>
                <w:rFonts w:ascii="Times New Roman" w:hAnsi="Times New Roman"/>
                <w:sz w:val="28"/>
                <w:szCs w:val="28"/>
              </w:rPr>
            </w:pPr>
            <w:r>
              <w:rPr>
                <w:rFonts w:ascii="Times New Roman" w:hAnsi="Times New Roman"/>
                <w:sz w:val="28"/>
                <w:szCs w:val="28"/>
              </w:rPr>
              <w:t>74%</w:t>
            </w:r>
          </w:p>
        </w:tc>
      </w:tr>
    </w:tbl>
    <w:p w:rsidR="00870E95" w:rsidRDefault="00870E95" w:rsidP="00870E95">
      <w:pPr>
        <w:spacing w:line="360" w:lineRule="auto"/>
        <w:ind w:firstLine="709"/>
        <w:jc w:val="both"/>
        <w:rPr>
          <w:rFonts w:ascii="Times New Roman" w:eastAsia="Times New Roman" w:hAnsi="Times New Roman" w:cs="Times New Roman"/>
          <w:sz w:val="28"/>
          <w:szCs w:val="28"/>
          <w:lang w:eastAsia="ru-RU"/>
        </w:rPr>
      </w:pPr>
    </w:p>
    <w:p w:rsidR="00870E95" w:rsidRPr="00DC5754" w:rsidRDefault="00870E95" w:rsidP="00870E95">
      <w:pPr>
        <w:spacing w:line="360" w:lineRule="auto"/>
        <w:ind w:firstLine="709"/>
        <w:jc w:val="both"/>
        <w:rPr>
          <w:rFonts w:ascii="Times New Roman" w:eastAsia="Times New Roman" w:hAnsi="Times New Roman" w:cs="Times New Roman"/>
          <w:sz w:val="28"/>
          <w:szCs w:val="28"/>
          <w:lang w:eastAsia="ru-RU"/>
        </w:rPr>
      </w:pPr>
      <w:r w:rsidRPr="00DC5754">
        <w:rPr>
          <w:rFonts w:ascii="Times New Roman" w:eastAsia="Times New Roman" w:hAnsi="Times New Roman" w:cs="Times New Roman"/>
          <w:sz w:val="28"/>
          <w:szCs w:val="28"/>
          <w:lang w:eastAsia="ru-RU"/>
        </w:rPr>
        <w:t>Третья часть</w:t>
      </w:r>
      <w:r w:rsidRPr="00DC575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 работы содержала три</w:t>
      </w:r>
      <w:r w:rsidRPr="00DC5754">
        <w:rPr>
          <w:rFonts w:ascii="Times New Roman" w:eastAsia="Times New Roman" w:hAnsi="Times New Roman" w:cs="Times New Roman"/>
          <w:sz w:val="28"/>
          <w:szCs w:val="28"/>
          <w:lang w:eastAsia="ru-RU"/>
        </w:rPr>
        <w:t xml:space="preserve"> альтернативных тв</w:t>
      </w:r>
      <w:r>
        <w:rPr>
          <w:rFonts w:ascii="Times New Roman" w:eastAsia="Times New Roman" w:hAnsi="Times New Roman" w:cs="Times New Roman"/>
          <w:sz w:val="28"/>
          <w:szCs w:val="28"/>
          <w:lang w:eastAsia="ru-RU"/>
        </w:rPr>
        <w:t>орческих задания  (15.1. 15.2 и 15.3</w:t>
      </w:r>
      <w:r w:rsidRPr="00DC5754">
        <w:rPr>
          <w:rFonts w:ascii="Times New Roman" w:eastAsia="Times New Roman" w:hAnsi="Times New Roman" w:cs="Times New Roman"/>
          <w:sz w:val="28"/>
          <w:szCs w:val="28"/>
          <w:lang w:eastAsia="ru-RU"/>
        </w:rPr>
        <w:t xml:space="preserve">), из которых учащийся должен был выбрать только одно. </w:t>
      </w:r>
      <w:r>
        <w:rPr>
          <w:rFonts w:ascii="Times New Roman" w:eastAsia="Times New Roman" w:hAnsi="Times New Roman" w:cs="Times New Roman"/>
          <w:sz w:val="28"/>
          <w:szCs w:val="28"/>
          <w:lang w:eastAsia="ru-RU"/>
        </w:rPr>
        <w:t>Все</w:t>
      </w:r>
      <w:r w:rsidRPr="00DC5754">
        <w:rPr>
          <w:rFonts w:ascii="Times New Roman" w:eastAsia="Times New Roman" w:hAnsi="Times New Roman" w:cs="Times New Roman"/>
          <w:sz w:val="28"/>
          <w:szCs w:val="28"/>
          <w:lang w:eastAsia="ru-RU"/>
        </w:rPr>
        <w:t xml:space="preserve"> задания проверяли коммуникативную компетенцию школьников, в частности умение строить </w:t>
      </w:r>
      <w:r w:rsidRPr="00DC5754">
        <w:rPr>
          <w:rFonts w:ascii="Times New Roman" w:eastAsia="Times New Roman" w:hAnsi="Times New Roman" w:cs="Times New Roman"/>
          <w:sz w:val="28"/>
          <w:szCs w:val="28"/>
          <w:lang w:eastAsia="ru-RU"/>
        </w:rPr>
        <w:lastRenderedPageBreak/>
        <w:t>собственное высказывание в соответ</w:t>
      </w:r>
      <w:r>
        <w:rPr>
          <w:rFonts w:ascii="Times New Roman" w:eastAsia="Times New Roman" w:hAnsi="Times New Roman" w:cs="Times New Roman"/>
          <w:sz w:val="28"/>
          <w:szCs w:val="28"/>
          <w:lang w:eastAsia="ru-RU"/>
        </w:rPr>
        <w:t xml:space="preserve">ствии с заданным типом речи.  Задания этой части диагностической работы  </w:t>
      </w:r>
      <w:r w:rsidRPr="00DC5754">
        <w:rPr>
          <w:rFonts w:ascii="Times New Roman" w:eastAsia="Times New Roman" w:hAnsi="Times New Roman" w:cs="Times New Roman"/>
          <w:sz w:val="28"/>
          <w:szCs w:val="28"/>
          <w:lang w:eastAsia="ru-RU"/>
        </w:rPr>
        <w:t xml:space="preserve"> были одинаковы по ур</w:t>
      </w:r>
      <w:r>
        <w:rPr>
          <w:rFonts w:ascii="Times New Roman" w:eastAsia="Times New Roman" w:hAnsi="Times New Roman" w:cs="Times New Roman"/>
          <w:sz w:val="28"/>
          <w:szCs w:val="28"/>
          <w:lang w:eastAsia="ru-RU"/>
        </w:rPr>
        <w:t xml:space="preserve">овню сложности. </w:t>
      </w:r>
      <w:r w:rsidRPr="00DC5754">
        <w:rPr>
          <w:rFonts w:ascii="Times New Roman" w:eastAsia="Times New Roman" w:hAnsi="Times New Roman" w:cs="Times New Roman"/>
          <w:sz w:val="28"/>
          <w:szCs w:val="28"/>
          <w:lang w:eastAsia="ru-RU"/>
        </w:rPr>
        <w:t xml:space="preserve"> Большую трудность представляло для учащихся поиск аргументов. Многие и не представляют себе, что такое аргумент и как он вводится в текст сочинения. </w:t>
      </w:r>
      <w:r w:rsidRPr="00DC5754">
        <w:rPr>
          <w:rFonts w:ascii="Times New Roman" w:eastAsia="Times New Roman" w:hAnsi="Times New Roman" w:cs="Times New Roman"/>
          <w:bCs/>
          <w:sz w:val="28"/>
          <w:szCs w:val="28"/>
          <w:lang w:eastAsia="ru-RU"/>
        </w:rPr>
        <w:t xml:space="preserve">Необходимо </w:t>
      </w:r>
      <w:r w:rsidRPr="00DC5754">
        <w:rPr>
          <w:rFonts w:ascii="Times New Roman" w:eastAsia="Times New Roman" w:hAnsi="Times New Roman" w:cs="Times New Roman"/>
          <w:color w:val="000000"/>
          <w:sz w:val="28"/>
          <w:szCs w:val="28"/>
          <w:lang w:eastAsia="ru-RU"/>
        </w:rPr>
        <w:t>формировать у школьников представление о том, что аргументом может быть только</w:t>
      </w:r>
      <w:r w:rsidRPr="00DC5754">
        <w:rPr>
          <w:rFonts w:ascii="Times New Roman" w:eastAsia="Times New Roman" w:hAnsi="Times New Roman" w:cs="Times New Roman"/>
          <w:bCs/>
          <w:sz w:val="28"/>
          <w:szCs w:val="28"/>
          <w:lang w:eastAsia="ru-RU"/>
        </w:rPr>
        <w:t xml:space="preserve"> такой пример, который соответствует высказанному тезису и доказывает его</w:t>
      </w:r>
      <w:r w:rsidRPr="00DC5754">
        <w:rPr>
          <w:rFonts w:ascii="Times New Roman" w:eastAsia="Times New Roman" w:hAnsi="Times New Roman" w:cs="Times New Roman"/>
          <w:sz w:val="28"/>
          <w:szCs w:val="28"/>
          <w:lang w:eastAsia="ru-RU"/>
        </w:rPr>
        <w:t xml:space="preserve"> правильность.</w:t>
      </w:r>
    </w:p>
    <w:p w:rsidR="00DC5754" w:rsidRDefault="00870E95" w:rsidP="00647847">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C5754" w:rsidRPr="00DC5754">
        <w:rPr>
          <w:rFonts w:ascii="Times New Roman" w:eastAsia="Calibri" w:hAnsi="Times New Roman" w:cs="Times New Roman"/>
          <w:sz w:val="28"/>
          <w:szCs w:val="28"/>
        </w:rPr>
        <w:t xml:space="preserve">Практическая грамотность экзаменуемого и фактическая точность его письменной речи оценивались на основании проверки </w:t>
      </w:r>
      <w:r w:rsidR="00DC5754" w:rsidRPr="00DC5754">
        <w:rPr>
          <w:rFonts w:ascii="Times New Roman" w:eastAsia="Calibri" w:hAnsi="Times New Roman" w:cs="Times New Roman"/>
          <w:b/>
          <w:sz w:val="28"/>
          <w:szCs w:val="28"/>
        </w:rPr>
        <w:t>изложения и сочинения</w:t>
      </w:r>
      <w:r w:rsidR="00DC5754" w:rsidRPr="00DC5754">
        <w:rPr>
          <w:rFonts w:ascii="Times New Roman" w:eastAsia="Calibri" w:hAnsi="Times New Roman" w:cs="Times New Roman"/>
          <w:sz w:val="28"/>
          <w:szCs w:val="28"/>
        </w:rPr>
        <w:t xml:space="preserve"> </w:t>
      </w:r>
      <w:r w:rsidR="00DC5754" w:rsidRPr="00DC5754">
        <w:rPr>
          <w:rFonts w:ascii="Times New Roman" w:eastAsia="Calibri" w:hAnsi="Times New Roman" w:cs="Times New Roman"/>
          <w:b/>
          <w:sz w:val="28"/>
          <w:szCs w:val="28"/>
        </w:rPr>
        <w:t xml:space="preserve">в целом </w:t>
      </w:r>
      <w:r w:rsidR="00DC5754" w:rsidRPr="00DC5754">
        <w:rPr>
          <w:rFonts w:ascii="Times New Roman" w:eastAsia="Calibri" w:hAnsi="Times New Roman" w:cs="Times New Roman"/>
          <w:sz w:val="28"/>
          <w:szCs w:val="28"/>
        </w:rPr>
        <w:t>(с учетом грубых и негрубых, однотипных ошибок). Максимальное количество баллов, которое мог набрать учащийся за соблюдение языковых и речевых норм. Фактической точности. – 10 баллов.</w:t>
      </w:r>
    </w:p>
    <w:p w:rsidR="00870E95" w:rsidRDefault="00870E95" w:rsidP="00870E95">
      <w:pPr>
        <w:jc w:val="both"/>
        <w:rPr>
          <w:rFonts w:ascii="Times New Roman" w:eastAsia="Calibri" w:hAnsi="Times New Roman" w:cs="Times New Roman"/>
          <w:b/>
          <w:sz w:val="32"/>
          <w:szCs w:val="32"/>
        </w:rPr>
      </w:pPr>
      <w:r w:rsidRPr="00870E95">
        <w:rPr>
          <w:rFonts w:ascii="Times New Roman" w:eastAsia="Calibri" w:hAnsi="Times New Roman" w:cs="Times New Roman"/>
          <w:b/>
          <w:sz w:val="32"/>
          <w:szCs w:val="32"/>
        </w:rPr>
        <w:t xml:space="preserve">                                            ГК1-ГК, ФК</w:t>
      </w:r>
      <w:proofErr w:type="gramStart"/>
      <w:r w:rsidRPr="00870E95">
        <w:rPr>
          <w:rFonts w:ascii="Times New Roman" w:eastAsia="Calibri" w:hAnsi="Times New Roman" w:cs="Times New Roman"/>
          <w:b/>
          <w:sz w:val="32"/>
          <w:szCs w:val="32"/>
        </w:rPr>
        <w:t>1</w:t>
      </w:r>
      <w:proofErr w:type="gramEnd"/>
      <w:r w:rsidRPr="00870E95">
        <w:rPr>
          <w:rFonts w:ascii="Times New Roman" w:eastAsia="Calibri" w:hAnsi="Times New Roman" w:cs="Times New Roman"/>
          <w:b/>
          <w:sz w:val="32"/>
          <w:szCs w:val="32"/>
        </w:rPr>
        <w:t>.</w:t>
      </w:r>
    </w:p>
    <w:p w:rsidR="00870E95" w:rsidRPr="00870E95" w:rsidRDefault="00870E95" w:rsidP="00870E95">
      <w:pPr>
        <w:jc w:val="both"/>
        <w:rPr>
          <w:rFonts w:ascii="Times New Roman" w:eastAsia="Calibri" w:hAnsi="Times New Roman" w:cs="Times New Roman"/>
          <w:b/>
          <w:sz w:val="32"/>
          <w:szCs w:val="32"/>
        </w:rPr>
      </w:pPr>
    </w:p>
    <w:p w:rsidR="00870E95" w:rsidRDefault="00175702" w:rsidP="00870E95">
      <w:pPr>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14:anchorId="02710F1F" wp14:editId="465DB795">
            <wp:extent cx="6554912" cy="2506895"/>
            <wp:effectExtent l="0" t="0" r="17780" b="2730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70E95" w:rsidRPr="00175702" w:rsidRDefault="00175702" w:rsidP="00870E95">
      <w:pPr>
        <w:jc w:val="both"/>
        <w:rPr>
          <w:rFonts w:ascii="Times New Roman" w:eastAsia="Calibri" w:hAnsi="Times New Roman" w:cs="Times New Roman"/>
          <w:b/>
          <w:sz w:val="28"/>
          <w:szCs w:val="28"/>
        </w:rPr>
      </w:pPr>
      <w:r w:rsidRPr="00175702">
        <w:rPr>
          <w:rFonts w:ascii="Times New Roman" w:eastAsia="Calibri" w:hAnsi="Times New Roman" w:cs="Times New Roman"/>
          <w:b/>
          <w:sz w:val="28"/>
          <w:szCs w:val="28"/>
        </w:rPr>
        <w:t>Выводы:</w:t>
      </w:r>
    </w:p>
    <w:p w:rsidR="00175702" w:rsidRDefault="00175702" w:rsidP="00175702">
      <w:pPr>
        <w:pStyle w:val="a6"/>
        <w:numPr>
          <w:ilvl w:val="0"/>
          <w:numId w:val="4"/>
        </w:numPr>
        <w:jc w:val="both"/>
        <w:rPr>
          <w:rFonts w:ascii="Times New Roman" w:eastAsia="Calibri" w:hAnsi="Times New Roman" w:cs="Times New Roman"/>
          <w:sz w:val="28"/>
          <w:szCs w:val="28"/>
        </w:rPr>
      </w:pPr>
      <w:r>
        <w:rPr>
          <w:rFonts w:ascii="Times New Roman" w:eastAsia="Calibri" w:hAnsi="Times New Roman" w:cs="Times New Roman"/>
          <w:sz w:val="28"/>
          <w:szCs w:val="28"/>
        </w:rPr>
        <w:t>обучающиеся показали средний уровень подготовки  к ОГЭ;</w:t>
      </w:r>
    </w:p>
    <w:p w:rsidR="00175702" w:rsidRDefault="00175702" w:rsidP="00175702">
      <w:pPr>
        <w:pStyle w:val="a6"/>
        <w:numPr>
          <w:ilvl w:val="0"/>
          <w:numId w:val="4"/>
        </w:numPr>
        <w:jc w:val="both"/>
        <w:rPr>
          <w:rFonts w:ascii="Times New Roman" w:eastAsia="Calibri" w:hAnsi="Times New Roman" w:cs="Times New Roman"/>
          <w:sz w:val="28"/>
          <w:szCs w:val="28"/>
        </w:rPr>
      </w:pPr>
      <w:r>
        <w:rPr>
          <w:rFonts w:ascii="Times New Roman" w:eastAsia="Calibri" w:hAnsi="Times New Roman" w:cs="Times New Roman"/>
          <w:sz w:val="28"/>
          <w:szCs w:val="28"/>
        </w:rPr>
        <w:t>недостаточно сформирован уровень знаний  в области раздела «Синтаксис»;</w:t>
      </w:r>
    </w:p>
    <w:p w:rsidR="00175702" w:rsidRDefault="00175702" w:rsidP="00175702">
      <w:pPr>
        <w:pStyle w:val="a6"/>
        <w:numPr>
          <w:ilvl w:val="0"/>
          <w:numId w:val="4"/>
        </w:numPr>
        <w:jc w:val="both"/>
        <w:rPr>
          <w:rFonts w:ascii="Times New Roman" w:eastAsia="Calibri" w:hAnsi="Times New Roman" w:cs="Times New Roman"/>
          <w:sz w:val="28"/>
          <w:szCs w:val="28"/>
        </w:rPr>
      </w:pPr>
      <w:r>
        <w:rPr>
          <w:rFonts w:ascii="Times New Roman" w:eastAsia="Calibri" w:hAnsi="Times New Roman" w:cs="Times New Roman"/>
          <w:sz w:val="28"/>
          <w:szCs w:val="28"/>
        </w:rPr>
        <w:t>обучающиеся испытывают большие затруднения в написании сжатого изложения, используют не все приемы сжатия;</w:t>
      </w:r>
    </w:p>
    <w:p w:rsidR="00175702" w:rsidRDefault="00647847" w:rsidP="00175702">
      <w:pPr>
        <w:pStyle w:val="a6"/>
        <w:numPr>
          <w:ilvl w:val="0"/>
          <w:numId w:val="4"/>
        </w:num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обучающиеся приводили неудачные аргументы из  жизненного опыта.</w:t>
      </w:r>
    </w:p>
    <w:p w:rsidR="006C3B96" w:rsidRDefault="006C3B96" w:rsidP="006C3B96">
      <w:pPr>
        <w:pStyle w:val="a6"/>
        <w:jc w:val="both"/>
        <w:rPr>
          <w:rFonts w:ascii="Times New Roman" w:eastAsia="Calibri" w:hAnsi="Times New Roman" w:cs="Times New Roman"/>
          <w:sz w:val="28"/>
          <w:szCs w:val="28"/>
        </w:rPr>
      </w:pPr>
    </w:p>
    <w:p w:rsidR="006C3B96" w:rsidRPr="00175702" w:rsidRDefault="006C3B96" w:rsidP="006C3B96">
      <w:pPr>
        <w:pStyle w:val="a6"/>
        <w:jc w:val="both"/>
        <w:rPr>
          <w:rFonts w:ascii="Times New Roman" w:eastAsia="Calibri" w:hAnsi="Times New Roman" w:cs="Times New Roman"/>
          <w:sz w:val="28"/>
          <w:szCs w:val="28"/>
        </w:rPr>
      </w:pPr>
    </w:p>
    <w:p w:rsidR="00DC5754" w:rsidRDefault="00647847" w:rsidP="00647847">
      <w:pPr>
        <w:spacing w:after="0" w:line="360" w:lineRule="auto"/>
        <w:rPr>
          <w:rFonts w:ascii="Times New Roman" w:eastAsia="Calibri" w:hAnsi="Times New Roman" w:cs="Times New Roman"/>
          <w:b/>
          <w:sz w:val="28"/>
          <w:szCs w:val="28"/>
        </w:rPr>
      </w:pPr>
      <w:r w:rsidRPr="00647847">
        <w:rPr>
          <w:rFonts w:ascii="Times New Roman" w:eastAsia="Calibri" w:hAnsi="Times New Roman" w:cs="Times New Roman"/>
          <w:b/>
          <w:sz w:val="28"/>
          <w:szCs w:val="28"/>
        </w:rPr>
        <w:lastRenderedPageBreak/>
        <w:t>Необходимо:</w:t>
      </w:r>
    </w:p>
    <w:p w:rsidR="00647847" w:rsidRPr="00647847" w:rsidRDefault="00647847" w:rsidP="00647847">
      <w:pPr>
        <w:pStyle w:val="a6"/>
        <w:numPr>
          <w:ilvl w:val="0"/>
          <w:numId w:val="6"/>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н</w:t>
      </w:r>
      <w:r w:rsidRPr="00647847">
        <w:rPr>
          <w:rFonts w:ascii="Times New Roman" w:eastAsia="Times New Roman" w:hAnsi="Times New Roman" w:cs="Times New Roman"/>
          <w:sz w:val="28"/>
          <w:szCs w:val="28"/>
          <w:lang w:eastAsia="ru-RU"/>
        </w:rPr>
        <w:t>а уроках русского языка больше внимания уделять тем заданиям, с которыми не справились обучающиеся;</w:t>
      </w:r>
    </w:p>
    <w:p w:rsidR="00DC5754" w:rsidRPr="00647847" w:rsidRDefault="00DC5754" w:rsidP="00647847">
      <w:pPr>
        <w:pStyle w:val="a6"/>
        <w:numPr>
          <w:ilvl w:val="0"/>
          <w:numId w:val="5"/>
        </w:numPr>
        <w:spacing w:after="0" w:line="360" w:lineRule="auto"/>
        <w:jc w:val="both"/>
        <w:rPr>
          <w:rFonts w:ascii="Times New Roman" w:eastAsia="Times New Roman" w:hAnsi="Times New Roman" w:cs="Times New Roman"/>
          <w:sz w:val="28"/>
          <w:szCs w:val="28"/>
          <w:lang w:eastAsia="ru-RU"/>
        </w:rPr>
      </w:pPr>
      <w:r w:rsidRPr="00647847">
        <w:rPr>
          <w:rFonts w:ascii="Times New Roman" w:eastAsia="Times New Roman" w:hAnsi="Times New Roman" w:cs="Times New Roman"/>
          <w:sz w:val="28"/>
          <w:szCs w:val="28"/>
          <w:lang w:eastAsia="ru-RU"/>
        </w:rPr>
        <w:t>работу по русскому языку в 9-м классе целенаправленно проводить на основе связных текстов и заданий, построенных по ан</w:t>
      </w:r>
      <w:r w:rsidR="00647847">
        <w:rPr>
          <w:rFonts w:ascii="Times New Roman" w:eastAsia="Times New Roman" w:hAnsi="Times New Roman" w:cs="Times New Roman"/>
          <w:sz w:val="28"/>
          <w:szCs w:val="28"/>
          <w:lang w:eastAsia="ru-RU"/>
        </w:rPr>
        <w:t>алогии с заданиями из КИМ-</w:t>
      </w:r>
      <w:proofErr w:type="spellStart"/>
      <w:r w:rsidR="00647847">
        <w:rPr>
          <w:rFonts w:ascii="Times New Roman" w:eastAsia="Times New Roman" w:hAnsi="Times New Roman" w:cs="Times New Roman"/>
          <w:sz w:val="28"/>
          <w:szCs w:val="28"/>
          <w:lang w:eastAsia="ru-RU"/>
        </w:rPr>
        <w:t>ов</w:t>
      </w:r>
      <w:proofErr w:type="spellEnd"/>
      <w:r w:rsidR="00647847">
        <w:rPr>
          <w:rFonts w:ascii="Times New Roman" w:eastAsia="Times New Roman" w:hAnsi="Times New Roman" w:cs="Times New Roman"/>
          <w:sz w:val="28"/>
          <w:szCs w:val="28"/>
          <w:lang w:eastAsia="ru-RU"/>
        </w:rPr>
        <w:t xml:space="preserve"> ОГЭ</w:t>
      </w:r>
      <w:r w:rsidRPr="00647847">
        <w:rPr>
          <w:rFonts w:ascii="Times New Roman" w:eastAsia="Times New Roman" w:hAnsi="Times New Roman" w:cs="Times New Roman"/>
          <w:sz w:val="28"/>
          <w:szCs w:val="28"/>
          <w:lang w:eastAsia="ru-RU"/>
        </w:rPr>
        <w:t>;</w:t>
      </w:r>
    </w:p>
    <w:p w:rsidR="00DC5754" w:rsidRPr="00647847" w:rsidRDefault="00DC5754" w:rsidP="00647847">
      <w:pPr>
        <w:pStyle w:val="a6"/>
        <w:numPr>
          <w:ilvl w:val="0"/>
          <w:numId w:val="5"/>
        </w:numPr>
        <w:spacing w:after="0" w:line="360" w:lineRule="auto"/>
        <w:jc w:val="both"/>
        <w:rPr>
          <w:rFonts w:ascii="Times New Roman" w:eastAsia="Times New Roman" w:hAnsi="Times New Roman" w:cs="Times New Roman"/>
          <w:sz w:val="28"/>
          <w:szCs w:val="28"/>
          <w:lang w:eastAsia="ru-RU"/>
        </w:rPr>
      </w:pPr>
      <w:r w:rsidRPr="00647847">
        <w:rPr>
          <w:rFonts w:ascii="Times New Roman" w:eastAsia="Times New Roman" w:hAnsi="Times New Roman" w:cs="Times New Roman"/>
          <w:sz w:val="28"/>
          <w:szCs w:val="28"/>
          <w:lang w:eastAsia="ru-RU"/>
        </w:rPr>
        <w:t>совершенствовать навыки практической грамотности выполнением упражнений по деформированным текстам, орфографическому и пунктуационному анализу текста;</w:t>
      </w:r>
    </w:p>
    <w:p w:rsidR="00DC5754" w:rsidRPr="00647847" w:rsidRDefault="00DC5754" w:rsidP="00647847">
      <w:pPr>
        <w:pStyle w:val="a6"/>
        <w:numPr>
          <w:ilvl w:val="0"/>
          <w:numId w:val="5"/>
        </w:numPr>
        <w:spacing w:after="0" w:line="360" w:lineRule="auto"/>
        <w:jc w:val="both"/>
        <w:rPr>
          <w:rFonts w:ascii="Times New Roman" w:eastAsia="Times New Roman" w:hAnsi="Times New Roman" w:cs="Times New Roman"/>
          <w:sz w:val="28"/>
          <w:szCs w:val="28"/>
          <w:lang w:eastAsia="ru-RU"/>
        </w:rPr>
      </w:pPr>
      <w:r w:rsidRPr="00647847">
        <w:rPr>
          <w:rFonts w:ascii="Times New Roman" w:eastAsia="Times New Roman" w:hAnsi="Times New Roman" w:cs="Times New Roman"/>
          <w:sz w:val="28"/>
          <w:szCs w:val="28"/>
          <w:lang w:eastAsia="ru-RU"/>
        </w:rPr>
        <w:t>практиковать регулярное повторение орфограмм, изученных в предыдущих классах;</w:t>
      </w:r>
    </w:p>
    <w:p w:rsidR="00DC5754" w:rsidRPr="00647847" w:rsidRDefault="00DC5754" w:rsidP="00647847">
      <w:pPr>
        <w:pStyle w:val="a6"/>
        <w:numPr>
          <w:ilvl w:val="0"/>
          <w:numId w:val="5"/>
        </w:numPr>
        <w:spacing w:after="0" w:line="360" w:lineRule="auto"/>
        <w:jc w:val="both"/>
        <w:rPr>
          <w:rFonts w:ascii="Times New Roman" w:eastAsia="Calibri" w:hAnsi="Times New Roman" w:cs="Times New Roman"/>
          <w:sz w:val="28"/>
          <w:szCs w:val="28"/>
        </w:rPr>
      </w:pPr>
      <w:r w:rsidRPr="00647847">
        <w:rPr>
          <w:rFonts w:ascii="Times New Roman" w:eastAsia="Times New Roman" w:hAnsi="Times New Roman" w:cs="Times New Roman"/>
          <w:sz w:val="28"/>
          <w:szCs w:val="28"/>
          <w:lang w:eastAsia="ru-RU"/>
        </w:rPr>
        <w:t xml:space="preserve">осуществлять текущий контроль знаний в форме комплексного анализа текста, в который обязательно включать задания </w:t>
      </w:r>
      <w:r w:rsidR="00647847">
        <w:rPr>
          <w:rFonts w:ascii="Times New Roman" w:eastAsia="Times New Roman" w:hAnsi="Times New Roman" w:cs="Times New Roman"/>
          <w:sz w:val="28"/>
          <w:szCs w:val="28"/>
          <w:lang w:eastAsia="ru-RU"/>
        </w:rPr>
        <w:t>на проверку лексических навыков;</w:t>
      </w:r>
    </w:p>
    <w:p w:rsidR="00647847" w:rsidRPr="006C3B96" w:rsidRDefault="00647847" w:rsidP="00647847">
      <w:pPr>
        <w:pStyle w:val="a6"/>
        <w:numPr>
          <w:ilvl w:val="0"/>
          <w:numId w:val="5"/>
        </w:numPr>
        <w:spacing w:after="0" w:line="36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необходимо разработать систему упражнений, формирующих умения  использовать  при написании  сжатого изложения </w:t>
      </w:r>
      <w:r w:rsidR="006C3B96">
        <w:rPr>
          <w:rFonts w:ascii="Times New Roman" w:eastAsia="Times New Roman" w:hAnsi="Times New Roman" w:cs="Times New Roman"/>
          <w:sz w:val="28"/>
          <w:szCs w:val="28"/>
          <w:lang w:eastAsia="ru-RU"/>
        </w:rPr>
        <w:t xml:space="preserve"> различные приемы сжатия текста;</w:t>
      </w:r>
    </w:p>
    <w:p w:rsidR="006C3B96" w:rsidRPr="00647847" w:rsidRDefault="006C3B96" w:rsidP="00647847">
      <w:pPr>
        <w:pStyle w:val="a6"/>
        <w:numPr>
          <w:ilvl w:val="0"/>
          <w:numId w:val="5"/>
        </w:numPr>
        <w:spacing w:after="0" w:line="36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использовать в работе современные способы проверки знаний обучающихся, онлайн-тесты.</w:t>
      </w:r>
    </w:p>
    <w:p w:rsidR="00DC5754" w:rsidRPr="00DC5754" w:rsidRDefault="00DC5754" w:rsidP="00DC5754">
      <w:pPr>
        <w:rPr>
          <w:rFonts w:ascii="Times New Roman" w:eastAsia="Calibri" w:hAnsi="Times New Roman" w:cs="Times New Roman"/>
          <w:sz w:val="28"/>
          <w:szCs w:val="28"/>
        </w:rPr>
      </w:pPr>
    </w:p>
    <w:p w:rsidR="00DC5754" w:rsidRPr="00DC5754" w:rsidRDefault="00DC5754" w:rsidP="00DC5754">
      <w:pPr>
        <w:jc w:val="center"/>
        <w:rPr>
          <w:rFonts w:ascii="Times New Roman" w:eastAsia="Calibri" w:hAnsi="Times New Roman" w:cs="Times New Roman"/>
          <w:b/>
          <w:sz w:val="28"/>
          <w:szCs w:val="28"/>
        </w:rPr>
      </w:pPr>
    </w:p>
    <w:p w:rsidR="00DC5754" w:rsidRPr="00DC5754" w:rsidRDefault="00DC5754" w:rsidP="00DC5754">
      <w:pPr>
        <w:jc w:val="center"/>
        <w:rPr>
          <w:rFonts w:ascii="Times New Roman" w:eastAsia="Calibri" w:hAnsi="Times New Roman" w:cs="Times New Roman"/>
          <w:b/>
          <w:sz w:val="28"/>
          <w:szCs w:val="28"/>
        </w:rPr>
      </w:pPr>
    </w:p>
    <w:p w:rsidR="00DC5754" w:rsidRPr="00DC5754" w:rsidRDefault="00DC5754" w:rsidP="00DC5754">
      <w:pPr>
        <w:jc w:val="center"/>
        <w:rPr>
          <w:rFonts w:ascii="Times New Roman" w:eastAsia="Calibri" w:hAnsi="Times New Roman" w:cs="Times New Roman"/>
          <w:b/>
          <w:sz w:val="28"/>
          <w:szCs w:val="28"/>
        </w:rPr>
      </w:pPr>
    </w:p>
    <w:p w:rsidR="00DC5754" w:rsidRPr="00DC5754" w:rsidRDefault="00DC5754" w:rsidP="00DC5754">
      <w:pPr>
        <w:jc w:val="center"/>
        <w:rPr>
          <w:rFonts w:ascii="Times New Roman" w:eastAsia="Calibri" w:hAnsi="Times New Roman" w:cs="Times New Roman"/>
          <w:b/>
          <w:sz w:val="28"/>
          <w:szCs w:val="28"/>
        </w:rPr>
      </w:pPr>
    </w:p>
    <w:p w:rsidR="00DC5754" w:rsidRPr="00DC5754" w:rsidRDefault="00DC5754" w:rsidP="00DC5754">
      <w:pPr>
        <w:jc w:val="center"/>
        <w:rPr>
          <w:rFonts w:ascii="Times New Roman" w:eastAsia="Calibri" w:hAnsi="Times New Roman" w:cs="Times New Roman"/>
          <w:b/>
          <w:sz w:val="28"/>
          <w:szCs w:val="28"/>
        </w:rPr>
      </w:pPr>
    </w:p>
    <w:p w:rsidR="00DC5754" w:rsidRPr="00DC5754" w:rsidRDefault="00DC5754" w:rsidP="00DC5754">
      <w:pPr>
        <w:jc w:val="center"/>
        <w:rPr>
          <w:rFonts w:ascii="Times New Roman" w:eastAsia="Calibri" w:hAnsi="Times New Roman" w:cs="Times New Roman"/>
          <w:b/>
          <w:sz w:val="28"/>
          <w:szCs w:val="28"/>
        </w:rPr>
      </w:pPr>
    </w:p>
    <w:p w:rsidR="00DC5754" w:rsidRPr="00DC5754" w:rsidRDefault="00DC5754" w:rsidP="00DC5754">
      <w:pPr>
        <w:jc w:val="center"/>
        <w:rPr>
          <w:rFonts w:ascii="Times New Roman" w:eastAsia="Calibri" w:hAnsi="Times New Roman" w:cs="Times New Roman"/>
          <w:b/>
          <w:sz w:val="28"/>
          <w:szCs w:val="28"/>
        </w:rPr>
      </w:pPr>
    </w:p>
    <w:p w:rsidR="00DC5754" w:rsidRPr="00DC5754" w:rsidRDefault="00DC5754" w:rsidP="00DC5754">
      <w:pPr>
        <w:jc w:val="center"/>
        <w:rPr>
          <w:rFonts w:ascii="Times New Roman" w:eastAsia="Calibri" w:hAnsi="Times New Roman" w:cs="Times New Roman"/>
          <w:b/>
          <w:sz w:val="28"/>
          <w:szCs w:val="28"/>
        </w:rPr>
      </w:pPr>
    </w:p>
    <w:p w:rsidR="00DC5754" w:rsidRPr="00DC5754" w:rsidRDefault="00DC5754" w:rsidP="00DC5754">
      <w:pPr>
        <w:jc w:val="center"/>
        <w:rPr>
          <w:rFonts w:ascii="Times New Roman" w:eastAsia="Calibri" w:hAnsi="Times New Roman" w:cs="Times New Roman"/>
          <w:b/>
          <w:sz w:val="28"/>
          <w:szCs w:val="28"/>
        </w:rPr>
      </w:pPr>
    </w:p>
    <w:p w:rsidR="00DC5754" w:rsidRPr="00DC5754" w:rsidRDefault="00DC5754" w:rsidP="00DC5754">
      <w:pPr>
        <w:jc w:val="center"/>
        <w:rPr>
          <w:rFonts w:ascii="Times New Roman" w:eastAsia="Calibri" w:hAnsi="Times New Roman" w:cs="Times New Roman"/>
          <w:b/>
          <w:sz w:val="28"/>
          <w:szCs w:val="28"/>
        </w:rPr>
      </w:pPr>
    </w:p>
    <w:p w:rsidR="00DC5754" w:rsidRPr="00DC5754" w:rsidRDefault="00DC5754" w:rsidP="00DC5754">
      <w:pPr>
        <w:jc w:val="center"/>
        <w:rPr>
          <w:rFonts w:ascii="Times New Roman" w:eastAsia="Calibri" w:hAnsi="Times New Roman" w:cs="Times New Roman"/>
          <w:b/>
          <w:sz w:val="28"/>
          <w:szCs w:val="28"/>
        </w:rPr>
      </w:pPr>
    </w:p>
    <w:p w:rsidR="00DC5754" w:rsidRPr="00DC5754" w:rsidRDefault="00DC5754" w:rsidP="00DC5754">
      <w:pPr>
        <w:jc w:val="center"/>
        <w:rPr>
          <w:rFonts w:ascii="Times New Roman" w:eastAsia="Calibri" w:hAnsi="Times New Roman" w:cs="Times New Roman"/>
          <w:b/>
          <w:sz w:val="28"/>
          <w:szCs w:val="28"/>
        </w:rPr>
      </w:pPr>
    </w:p>
    <w:p w:rsidR="00DC5754" w:rsidRPr="00DC5754" w:rsidRDefault="00DC5754" w:rsidP="00DC5754">
      <w:pPr>
        <w:jc w:val="center"/>
        <w:rPr>
          <w:rFonts w:ascii="Times New Roman" w:eastAsia="Calibri" w:hAnsi="Times New Roman" w:cs="Times New Roman"/>
          <w:b/>
          <w:sz w:val="28"/>
          <w:szCs w:val="28"/>
        </w:rPr>
      </w:pPr>
    </w:p>
    <w:p w:rsidR="00DC5754" w:rsidRPr="00DC5754" w:rsidRDefault="00DC5754" w:rsidP="00DC5754">
      <w:pPr>
        <w:jc w:val="center"/>
        <w:rPr>
          <w:rFonts w:ascii="Times New Roman" w:eastAsia="Calibri" w:hAnsi="Times New Roman" w:cs="Times New Roman"/>
          <w:b/>
          <w:sz w:val="28"/>
          <w:szCs w:val="28"/>
        </w:rPr>
      </w:pPr>
    </w:p>
    <w:p w:rsidR="00DC5754" w:rsidRPr="00DC5754" w:rsidRDefault="00DC5754" w:rsidP="00DC5754">
      <w:pPr>
        <w:jc w:val="center"/>
        <w:rPr>
          <w:rFonts w:ascii="Times New Roman" w:eastAsia="Calibri" w:hAnsi="Times New Roman" w:cs="Times New Roman"/>
          <w:b/>
          <w:sz w:val="28"/>
          <w:szCs w:val="28"/>
        </w:rPr>
      </w:pPr>
    </w:p>
    <w:p w:rsidR="00DC5754" w:rsidRPr="00DC5754" w:rsidRDefault="00DC5754" w:rsidP="00DC5754">
      <w:pPr>
        <w:jc w:val="center"/>
        <w:rPr>
          <w:rFonts w:ascii="Times New Roman" w:eastAsia="Calibri" w:hAnsi="Times New Roman" w:cs="Times New Roman"/>
          <w:b/>
          <w:sz w:val="28"/>
          <w:szCs w:val="28"/>
        </w:rPr>
      </w:pPr>
    </w:p>
    <w:p w:rsidR="00DC5754" w:rsidRPr="00DC5754" w:rsidRDefault="00DC5754" w:rsidP="00DC5754">
      <w:pPr>
        <w:jc w:val="center"/>
        <w:rPr>
          <w:rFonts w:ascii="Times New Roman" w:eastAsia="Calibri" w:hAnsi="Times New Roman" w:cs="Times New Roman"/>
          <w:b/>
          <w:sz w:val="28"/>
          <w:szCs w:val="28"/>
        </w:rPr>
      </w:pPr>
    </w:p>
    <w:p w:rsidR="00DC5754" w:rsidRPr="00DC5754" w:rsidRDefault="00DC5754" w:rsidP="00DC5754">
      <w:pPr>
        <w:jc w:val="center"/>
        <w:rPr>
          <w:rFonts w:ascii="Times New Roman" w:eastAsia="Calibri" w:hAnsi="Times New Roman" w:cs="Times New Roman"/>
          <w:b/>
          <w:sz w:val="28"/>
          <w:szCs w:val="28"/>
        </w:rPr>
      </w:pPr>
    </w:p>
    <w:p w:rsidR="00DC5754" w:rsidRPr="00DC5754" w:rsidRDefault="00DC5754" w:rsidP="00DC5754">
      <w:pPr>
        <w:jc w:val="center"/>
        <w:rPr>
          <w:rFonts w:ascii="Times New Roman" w:eastAsia="Calibri" w:hAnsi="Times New Roman" w:cs="Times New Roman"/>
          <w:b/>
          <w:sz w:val="28"/>
          <w:szCs w:val="28"/>
        </w:rPr>
      </w:pPr>
    </w:p>
    <w:p w:rsidR="00DC5754" w:rsidRPr="00DC5754" w:rsidRDefault="00DC5754" w:rsidP="00DC5754">
      <w:pPr>
        <w:jc w:val="center"/>
        <w:rPr>
          <w:rFonts w:ascii="Times New Roman" w:eastAsia="Calibri" w:hAnsi="Times New Roman" w:cs="Times New Roman"/>
          <w:b/>
          <w:sz w:val="28"/>
          <w:szCs w:val="28"/>
        </w:rPr>
      </w:pPr>
    </w:p>
    <w:p w:rsidR="00DC5754" w:rsidRPr="00DC5754" w:rsidRDefault="00DC5754" w:rsidP="00DC5754">
      <w:pPr>
        <w:jc w:val="center"/>
        <w:rPr>
          <w:rFonts w:ascii="Times New Roman" w:eastAsia="Calibri" w:hAnsi="Times New Roman" w:cs="Times New Roman"/>
          <w:b/>
          <w:sz w:val="28"/>
          <w:szCs w:val="28"/>
        </w:rPr>
      </w:pPr>
    </w:p>
    <w:p w:rsidR="00DC5754" w:rsidRPr="00DC5754" w:rsidRDefault="00DC5754" w:rsidP="00DC5754">
      <w:pPr>
        <w:jc w:val="center"/>
        <w:rPr>
          <w:rFonts w:ascii="Times New Roman" w:eastAsia="Calibri" w:hAnsi="Times New Roman" w:cs="Times New Roman"/>
          <w:b/>
          <w:sz w:val="28"/>
          <w:szCs w:val="28"/>
        </w:rPr>
      </w:pPr>
    </w:p>
    <w:p w:rsidR="00DC5754" w:rsidRPr="00DC5754" w:rsidRDefault="00DC5754" w:rsidP="00DC5754">
      <w:pPr>
        <w:jc w:val="center"/>
        <w:rPr>
          <w:rFonts w:ascii="Times New Roman" w:eastAsia="Calibri" w:hAnsi="Times New Roman" w:cs="Times New Roman"/>
          <w:b/>
          <w:sz w:val="28"/>
          <w:szCs w:val="28"/>
        </w:rPr>
      </w:pPr>
    </w:p>
    <w:p w:rsidR="00DC5754" w:rsidRPr="00DC5754" w:rsidRDefault="00DC5754" w:rsidP="00DC5754">
      <w:pPr>
        <w:jc w:val="center"/>
        <w:rPr>
          <w:rFonts w:ascii="Times New Roman" w:eastAsia="Calibri" w:hAnsi="Times New Roman" w:cs="Times New Roman"/>
          <w:b/>
          <w:sz w:val="28"/>
          <w:szCs w:val="28"/>
        </w:rPr>
      </w:pPr>
    </w:p>
    <w:p w:rsidR="00DC5754" w:rsidRPr="00DC5754" w:rsidRDefault="00DC5754" w:rsidP="00DC5754">
      <w:pPr>
        <w:jc w:val="center"/>
        <w:rPr>
          <w:rFonts w:ascii="Times New Roman" w:eastAsia="Calibri" w:hAnsi="Times New Roman" w:cs="Times New Roman"/>
          <w:b/>
          <w:sz w:val="28"/>
          <w:szCs w:val="28"/>
        </w:rPr>
      </w:pPr>
    </w:p>
    <w:p w:rsidR="002803E4" w:rsidRDefault="002803E4"/>
    <w:sectPr w:rsidR="002803E4" w:rsidSect="00156183">
      <w:pgSz w:w="11906" w:h="16838"/>
      <w:pgMar w:top="1134"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33A72"/>
    <w:multiLevelType w:val="hybridMultilevel"/>
    <w:tmpl w:val="B5C830A6"/>
    <w:lvl w:ilvl="0" w:tplc="5C28DFAA">
      <w:start w:val="1"/>
      <w:numFmt w:val="bullet"/>
      <w:lvlText w:val=""/>
      <w:lvlJc w:val="left"/>
      <w:pPr>
        <w:ind w:left="7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5DE12C8"/>
    <w:multiLevelType w:val="hybridMultilevel"/>
    <w:tmpl w:val="914C8D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CF43E4B"/>
    <w:multiLevelType w:val="hybridMultilevel"/>
    <w:tmpl w:val="043A92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E2C534D"/>
    <w:multiLevelType w:val="hybridMultilevel"/>
    <w:tmpl w:val="D974C358"/>
    <w:lvl w:ilvl="0" w:tplc="5C28DFAA">
      <w:start w:val="1"/>
      <w:numFmt w:val="bullet"/>
      <w:lvlText w:val=""/>
      <w:lvlJc w:val="left"/>
      <w:pPr>
        <w:ind w:left="7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F756F49"/>
    <w:multiLevelType w:val="hybridMultilevel"/>
    <w:tmpl w:val="99D2AE66"/>
    <w:lvl w:ilvl="0" w:tplc="0419000D">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885"/>
    <w:rsid w:val="0007024E"/>
    <w:rsid w:val="000F60B8"/>
    <w:rsid w:val="00156183"/>
    <w:rsid w:val="00175702"/>
    <w:rsid w:val="001C0C6F"/>
    <w:rsid w:val="00207885"/>
    <w:rsid w:val="00262399"/>
    <w:rsid w:val="00267219"/>
    <w:rsid w:val="002803E4"/>
    <w:rsid w:val="005A1684"/>
    <w:rsid w:val="00613BB7"/>
    <w:rsid w:val="00647847"/>
    <w:rsid w:val="006C3B96"/>
    <w:rsid w:val="006C6602"/>
    <w:rsid w:val="00715D14"/>
    <w:rsid w:val="00793CC0"/>
    <w:rsid w:val="00850CEA"/>
    <w:rsid w:val="00870E95"/>
    <w:rsid w:val="00977185"/>
    <w:rsid w:val="00A335E6"/>
    <w:rsid w:val="00C46487"/>
    <w:rsid w:val="00C67676"/>
    <w:rsid w:val="00DC5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575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561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6183"/>
    <w:rPr>
      <w:rFonts w:ascii="Tahoma" w:hAnsi="Tahoma" w:cs="Tahoma"/>
      <w:sz w:val="16"/>
      <w:szCs w:val="16"/>
    </w:rPr>
  </w:style>
  <w:style w:type="paragraph" w:styleId="a6">
    <w:name w:val="List Paragraph"/>
    <w:basedOn w:val="a"/>
    <w:uiPriority w:val="34"/>
    <w:qFormat/>
    <w:rsid w:val="001757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575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561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6183"/>
    <w:rPr>
      <w:rFonts w:ascii="Tahoma" w:hAnsi="Tahoma" w:cs="Tahoma"/>
      <w:sz w:val="16"/>
      <w:szCs w:val="16"/>
    </w:rPr>
  </w:style>
  <w:style w:type="paragraph" w:styleId="a6">
    <w:name w:val="List Paragraph"/>
    <w:basedOn w:val="a"/>
    <w:uiPriority w:val="34"/>
    <w:qFormat/>
    <w:rsid w:val="001757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70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cat>
            <c:strRef>
              <c:f>Лист1!$A$2:$A$5</c:f>
              <c:strCache>
                <c:ptCount val="4"/>
                <c:pt idx="0">
                  <c:v>"5"</c:v>
                </c:pt>
                <c:pt idx="1">
                  <c:v>"4"</c:v>
                </c:pt>
                <c:pt idx="2">
                  <c:v>"3"</c:v>
                </c:pt>
                <c:pt idx="3">
                  <c:v>"2"</c:v>
                </c:pt>
              </c:strCache>
            </c:strRef>
          </c:cat>
          <c:val>
            <c:numRef>
              <c:f>Лист1!$B$2:$B$5</c:f>
              <c:numCache>
                <c:formatCode>General</c:formatCode>
                <c:ptCount val="4"/>
                <c:pt idx="1">
                  <c:v>44</c:v>
                </c:pt>
                <c:pt idx="2">
                  <c:v>48</c:v>
                </c:pt>
                <c:pt idx="3">
                  <c:v>8</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89566090696996203"/>
          <c:y val="0.3137220389300423"/>
          <c:w val="7.4056853457218366E-2"/>
          <c:h val="0.37255551657639496"/>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3б</c:v>
                </c:pt>
              </c:strCache>
            </c:strRef>
          </c:tx>
          <c:invertIfNegative val="0"/>
          <c:cat>
            <c:strRef>
              <c:f>Лист1!$A$2:$A$4</c:f>
              <c:strCache>
                <c:ptCount val="3"/>
                <c:pt idx="0">
                  <c:v>ИК1</c:v>
                </c:pt>
                <c:pt idx="1">
                  <c:v>ИК2</c:v>
                </c:pt>
                <c:pt idx="2">
                  <c:v>ИК3</c:v>
                </c:pt>
              </c:strCache>
            </c:strRef>
          </c:cat>
          <c:val>
            <c:numRef>
              <c:f>Лист1!$B$2:$B$4</c:f>
              <c:numCache>
                <c:formatCode>General</c:formatCode>
                <c:ptCount val="3"/>
              </c:numCache>
            </c:numRef>
          </c:val>
        </c:ser>
        <c:ser>
          <c:idx val="1"/>
          <c:order val="1"/>
          <c:tx>
            <c:strRef>
              <c:f>Лист1!$C$1</c:f>
              <c:strCache>
                <c:ptCount val="1"/>
                <c:pt idx="0">
                  <c:v>2б</c:v>
                </c:pt>
              </c:strCache>
            </c:strRef>
          </c:tx>
          <c:invertIfNegative val="0"/>
          <c:cat>
            <c:strRef>
              <c:f>Лист1!$A$2:$A$4</c:f>
              <c:strCache>
                <c:ptCount val="3"/>
                <c:pt idx="0">
                  <c:v>ИК1</c:v>
                </c:pt>
                <c:pt idx="1">
                  <c:v>ИК2</c:v>
                </c:pt>
                <c:pt idx="2">
                  <c:v>ИК3</c:v>
                </c:pt>
              </c:strCache>
            </c:strRef>
          </c:cat>
          <c:val>
            <c:numRef>
              <c:f>Лист1!$C$2:$C$4</c:f>
              <c:numCache>
                <c:formatCode>General</c:formatCode>
                <c:ptCount val="3"/>
                <c:pt idx="0">
                  <c:v>35</c:v>
                </c:pt>
                <c:pt idx="1">
                  <c:v>17</c:v>
                </c:pt>
                <c:pt idx="2">
                  <c:v>43</c:v>
                </c:pt>
              </c:numCache>
            </c:numRef>
          </c:val>
        </c:ser>
        <c:ser>
          <c:idx val="2"/>
          <c:order val="2"/>
          <c:tx>
            <c:strRef>
              <c:f>Лист1!$D$1</c:f>
              <c:strCache>
                <c:ptCount val="1"/>
                <c:pt idx="0">
                  <c:v>1б</c:v>
                </c:pt>
              </c:strCache>
            </c:strRef>
          </c:tx>
          <c:invertIfNegative val="0"/>
          <c:cat>
            <c:strRef>
              <c:f>Лист1!$A$2:$A$4</c:f>
              <c:strCache>
                <c:ptCount val="3"/>
                <c:pt idx="0">
                  <c:v>ИК1</c:v>
                </c:pt>
                <c:pt idx="1">
                  <c:v>ИК2</c:v>
                </c:pt>
                <c:pt idx="2">
                  <c:v>ИК3</c:v>
                </c:pt>
              </c:strCache>
            </c:strRef>
          </c:cat>
          <c:val>
            <c:numRef>
              <c:f>Лист1!$D$2:$D$4</c:f>
              <c:numCache>
                <c:formatCode>General</c:formatCode>
                <c:ptCount val="3"/>
                <c:pt idx="0">
                  <c:v>56</c:v>
                </c:pt>
                <c:pt idx="1">
                  <c:v>74</c:v>
                </c:pt>
                <c:pt idx="2">
                  <c:v>52</c:v>
                </c:pt>
              </c:numCache>
            </c:numRef>
          </c:val>
        </c:ser>
        <c:ser>
          <c:idx val="3"/>
          <c:order val="3"/>
          <c:tx>
            <c:strRef>
              <c:f>Лист1!$E$1</c:f>
              <c:strCache>
                <c:ptCount val="1"/>
                <c:pt idx="0">
                  <c:v>0б</c:v>
                </c:pt>
              </c:strCache>
            </c:strRef>
          </c:tx>
          <c:invertIfNegative val="0"/>
          <c:cat>
            <c:strRef>
              <c:f>Лист1!$A$2:$A$4</c:f>
              <c:strCache>
                <c:ptCount val="3"/>
                <c:pt idx="0">
                  <c:v>ИК1</c:v>
                </c:pt>
                <c:pt idx="1">
                  <c:v>ИК2</c:v>
                </c:pt>
                <c:pt idx="2">
                  <c:v>ИК3</c:v>
                </c:pt>
              </c:strCache>
            </c:strRef>
          </c:cat>
          <c:val>
            <c:numRef>
              <c:f>Лист1!$E$2:$E$4</c:f>
              <c:numCache>
                <c:formatCode>General</c:formatCode>
                <c:ptCount val="3"/>
                <c:pt idx="0">
                  <c:v>9</c:v>
                </c:pt>
                <c:pt idx="1">
                  <c:v>9</c:v>
                </c:pt>
                <c:pt idx="2">
                  <c:v>5</c:v>
                </c:pt>
              </c:numCache>
            </c:numRef>
          </c:val>
        </c:ser>
        <c:dLbls>
          <c:showLegendKey val="0"/>
          <c:showVal val="0"/>
          <c:showCatName val="0"/>
          <c:showSerName val="0"/>
          <c:showPercent val="0"/>
          <c:showBubbleSize val="0"/>
        </c:dLbls>
        <c:gapWidth val="150"/>
        <c:axId val="57588352"/>
        <c:axId val="57590144"/>
      </c:barChart>
      <c:catAx>
        <c:axId val="57588352"/>
        <c:scaling>
          <c:orientation val="minMax"/>
        </c:scaling>
        <c:delete val="0"/>
        <c:axPos val="b"/>
        <c:majorTickMark val="out"/>
        <c:minorTickMark val="none"/>
        <c:tickLblPos val="nextTo"/>
        <c:crossAx val="57590144"/>
        <c:crosses val="autoZero"/>
        <c:auto val="1"/>
        <c:lblAlgn val="ctr"/>
        <c:lblOffset val="100"/>
        <c:noMultiLvlLbl val="0"/>
      </c:catAx>
      <c:valAx>
        <c:axId val="57590144"/>
        <c:scaling>
          <c:orientation val="minMax"/>
        </c:scaling>
        <c:delete val="0"/>
        <c:axPos val="l"/>
        <c:majorGridlines/>
        <c:numFmt formatCode="General" sourceLinked="1"/>
        <c:majorTickMark val="out"/>
        <c:minorTickMark val="none"/>
        <c:tickLblPos val="nextTo"/>
        <c:crossAx val="5758835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Столбец1</c:v>
                </c:pt>
              </c:strCache>
            </c:strRef>
          </c:tx>
          <c:invertIfNegative val="0"/>
          <c:cat>
            <c:numRef>
              <c:f>Лист1!$A$2:$A$14</c:f>
              <c:numCache>
                <c:formatCode>General</c:formatCode>
                <c:ptCount val="13"/>
                <c:pt idx="0">
                  <c:v>2</c:v>
                </c:pt>
                <c:pt idx="1">
                  <c:v>3</c:v>
                </c:pt>
                <c:pt idx="2">
                  <c:v>4</c:v>
                </c:pt>
                <c:pt idx="3">
                  <c:v>5</c:v>
                </c:pt>
                <c:pt idx="4">
                  <c:v>6</c:v>
                </c:pt>
                <c:pt idx="5">
                  <c:v>7</c:v>
                </c:pt>
                <c:pt idx="6">
                  <c:v>8</c:v>
                </c:pt>
                <c:pt idx="7">
                  <c:v>9</c:v>
                </c:pt>
                <c:pt idx="8">
                  <c:v>10</c:v>
                </c:pt>
                <c:pt idx="9">
                  <c:v>11</c:v>
                </c:pt>
                <c:pt idx="10">
                  <c:v>12</c:v>
                </c:pt>
                <c:pt idx="11">
                  <c:v>13</c:v>
                </c:pt>
                <c:pt idx="12">
                  <c:v>14</c:v>
                </c:pt>
              </c:numCache>
            </c:numRef>
          </c:cat>
          <c:val>
            <c:numRef>
              <c:f>Лист1!$B$2:$B$14</c:f>
              <c:numCache>
                <c:formatCode>General</c:formatCode>
                <c:ptCount val="13"/>
                <c:pt idx="0">
                  <c:v>96</c:v>
                </c:pt>
                <c:pt idx="1">
                  <c:v>83</c:v>
                </c:pt>
                <c:pt idx="2">
                  <c:v>70</c:v>
                </c:pt>
                <c:pt idx="3">
                  <c:v>70</c:v>
                </c:pt>
                <c:pt idx="4">
                  <c:v>74</c:v>
                </c:pt>
                <c:pt idx="5">
                  <c:v>87</c:v>
                </c:pt>
                <c:pt idx="6">
                  <c:v>78</c:v>
                </c:pt>
                <c:pt idx="7">
                  <c:v>70</c:v>
                </c:pt>
                <c:pt idx="8">
                  <c:v>78</c:v>
                </c:pt>
                <c:pt idx="9">
                  <c:v>78</c:v>
                </c:pt>
                <c:pt idx="10">
                  <c:v>61</c:v>
                </c:pt>
                <c:pt idx="12">
                  <c:v>70</c:v>
                </c:pt>
              </c:numCache>
            </c:numRef>
          </c:val>
        </c:ser>
        <c:dLbls>
          <c:showLegendKey val="0"/>
          <c:showVal val="0"/>
          <c:showCatName val="0"/>
          <c:showSerName val="0"/>
          <c:showPercent val="0"/>
          <c:showBubbleSize val="0"/>
        </c:dLbls>
        <c:gapWidth val="150"/>
        <c:axId val="57151488"/>
        <c:axId val="57153024"/>
      </c:barChart>
      <c:catAx>
        <c:axId val="57151488"/>
        <c:scaling>
          <c:orientation val="minMax"/>
        </c:scaling>
        <c:delete val="0"/>
        <c:axPos val="b"/>
        <c:numFmt formatCode="General" sourceLinked="1"/>
        <c:majorTickMark val="out"/>
        <c:minorTickMark val="none"/>
        <c:tickLblPos val="nextTo"/>
        <c:crossAx val="57153024"/>
        <c:crosses val="autoZero"/>
        <c:auto val="1"/>
        <c:lblAlgn val="ctr"/>
        <c:lblOffset val="100"/>
        <c:noMultiLvlLbl val="0"/>
      </c:catAx>
      <c:valAx>
        <c:axId val="57153024"/>
        <c:scaling>
          <c:orientation val="minMax"/>
        </c:scaling>
        <c:delete val="0"/>
        <c:axPos val="l"/>
        <c:majorGridlines/>
        <c:numFmt formatCode="General" sourceLinked="1"/>
        <c:majorTickMark val="out"/>
        <c:minorTickMark val="none"/>
        <c:tickLblPos val="nextTo"/>
        <c:crossAx val="5715148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2б</c:v>
                </c:pt>
              </c:strCache>
            </c:strRef>
          </c:tx>
          <c:invertIfNegative val="0"/>
          <c:cat>
            <c:strRef>
              <c:f>Лист1!$A$2:$A$6</c:f>
              <c:strCache>
                <c:ptCount val="5"/>
                <c:pt idx="0">
                  <c:v>ГК1</c:v>
                </c:pt>
                <c:pt idx="1">
                  <c:v>ГК2</c:v>
                </c:pt>
                <c:pt idx="2">
                  <c:v>ГК3</c:v>
                </c:pt>
                <c:pt idx="3">
                  <c:v>ГК4</c:v>
                </c:pt>
                <c:pt idx="4">
                  <c:v>ФК1</c:v>
                </c:pt>
              </c:strCache>
            </c:strRef>
          </c:cat>
          <c:val>
            <c:numRef>
              <c:f>Лист1!$B$2:$B$6</c:f>
              <c:numCache>
                <c:formatCode>General</c:formatCode>
                <c:ptCount val="5"/>
                <c:pt idx="0">
                  <c:v>17</c:v>
                </c:pt>
                <c:pt idx="1">
                  <c:v>8</c:v>
                </c:pt>
                <c:pt idx="2">
                  <c:v>44</c:v>
                </c:pt>
                <c:pt idx="3">
                  <c:v>61</c:v>
                </c:pt>
                <c:pt idx="4">
                  <c:v>53</c:v>
                </c:pt>
              </c:numCache>
            </c:numRef>
          </c:val>
        </c:ser>
        <c:ser>
          <c:idx val="1"/>
          <c:order val="1"/>
          <c:tx>
            <c:strRef>
              <c:f>Лист1!$C$1</c:f>
              <c:strCache>
                <c:ptCount val="1"/>
                <c:pt idx="0">
                  <c:v>1б</c:v>
                </c:pt>
              </c:strCache>
            </c:strRef>
          </c:tx>
          <c:invertIfNegative val="0"/>
          <c:cat>
            <c:strRef>
              <c:f>Лист1!$A$2:$A$6</c:f>
              <c:strCache>
                <c:ptCount val="5"/>
                <c:pt idx="0">
                  <c:v>ГК1</c:v>
                </c:pt>
                <c:pt idx="1">
                  <c:v>ГК2</c:v>
                </c:pt>
                <c:pt idx="2">
                  <c:v>ГК3</c:v>
                </c:pt>
                <c:pt idx="3">
                  <c:v>ГК4</c:v>
                </c:pt>
                <c:pt idx="4">
                  <c:v>ФК1</c:v>
                </c:pt>
              </c:strCache>
            </c:strRef>
          </c:cat>
          <c:val>
            <c:numRef>
              <c:f>Лист1!$C$2:$C$6</c:f>
              <c:numCache>
                <c:formatCode>General</c:formatCode>
                <c:ptCount val="5"/>
                <c:pt idx="0">
                  <c:v>39</c:v>
                </c:pt>
                <c:pt idx="1">
                  <c:v>26</c:v>
                </c:pt>
                <c:pt idx="2">
                  <c:v>44</c:v>
                </c:pt>
                <c:pt idx="3">
                  <c:v>31</c:v>
                </c:pt>
                <c:pt idx="4">
                  <c:v>30</c:v>
                </c:pt>
              </c:numCache>
            </c:numRef>
          </c:val>
        </c:ser>
        <c:ser>
          <c:idx val="2"/>
          <c:order val="2"/>
          <c:tx>
            <c:strRef>
              <c:f>Лист1!$D$1</c:f>
              <c:strCache>
                <c:ptCount val="1"/>
                <c:pt idx="0">
                  <c:v>0б</c:v>
                </c:pt>
              </c:strCache>
            </c:strRef>
          </c:tx>
          <c:invertIfNegative val="0"/>
          <c:cat>
            <c:strRef>
              <c:f>Лист1!$A$2:$A$6</c:f>
              <c:strCache>
                <c:ptCount val="5"/>
                <c:pt idx="0">
                  <c:v>ГК1</c:v>
                </c:pt>
                <c:pt idx="1">
                  <c:v>ГК2</c:v>
                </c:pt>
                <c:pt idx="2">
                  <c:v>ГК3</c:v>
                </c:pt>
                <c:pt idx="3">
                  <c:v>ГК4</c:v>
                </c:pt>
                <c:pt idx="4">
                  <c:v>ФК1</c:v>
                </c:pt>
              </c:strCache>
            </c:strRef>
          </c:cat>
          <c:val>
            <c:numRef>
              <c:f>Лист1!$D$2:$D$6</c:f>
              <c:numCache>
                <c:formatCode>General</c:formatCode>
                <c:ptCount val="5"/>
                <c:pt idx="0">
                  <c:v>44</c:v>
                </c:pt>
                <c:pt idx="1">
                  <c:v>65</c:v>
                </c:pt>
                <c:pt idx="2">
                  <c:v>12</c:v>
                </c:pt>
                <c:pt idx="3">
                  <c:v>8</c:v>
                </c:pt>
              </c:numCache>
            </c:numRef>
          </c:val>
        </c:ser>
        <c:dLbls>
          <c:showLegendKey val="0"/>
          <c:showVal val="0"/>
          <c:showCatName val="0"/>
          <c:showSerName val="0"/>
          <c:showPercent val="0"/>
          <c:showBubbleSize val="0"/>
        </c:dLbls>
        <c:gapWidth val="150"/>
        <c:shape val="box"/>
        <c:axId val="71895680"/>
        <c:axId val="71897472"/>
        <c:axId val="0"/>
      </c:bar3DChart>
      <c:catAx>
        <c:axId val="71895680"/>
        <c:scaling>
          <c:orientation val="minMax"/>
        </c:scaling>
        <c:delete val="0"/>
        <c:axPos val="b"/>
        <c:majorTickMark val="out"/>
        <c:minorTickMark val="none"/>
        <c:tickLblPos val="nextTo"/>
        <c:crossAx val="71897472"/>
        <c:crosses val="autoZero"/>
        <c:auto val="1"/>
        <c:lblAlgn val="ctr"/>
        <c:lblOffset val="100"/>
        <c:noMultiLvlLbl val="0"/>
      </c:catAx>
      <c:valAx>
        <c:axId val="71897472"/>
        <c:scaling>
          <c:orientation val="minMax"/>
        </c:scaling>
        <c:delete val="0"/>
        <c:axPos val="l"/>
        <c:majorGridlines/>
        <c:numFmt formatCode="General" sourceLinked="1"/>
        <c:majorTickMark val="out"/>
        <c:minorTickMark val="none"/>
        <c:tickLblPos val="nextTo"/>
        <c:crossAx val="7189568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1479</Words>
  <Characters>8435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10</cp:revision>
  <dcterms:created xsi:type="dcterms:W3CDTF">2014-12-21T06:07:00Z</dcterms:created>
  <dcterms:modified xsi:type="dcterms:W3CDTF">2014-12-21T15:14:00Z</dcterms:modified>
</cp:coreProperties>
</file>