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5" w:rsidRPr="00621F5A" w:rsidRDefault="00A20225" w:rsidP="00A20225">
      <w:pPr>
        <w:spacing w:line="360" w:lineRule="auto"/>
        <w:ind w:left="558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ПРИЛОЖЕНИЕ 4</w:t>
      </w:r>
    </w:p>
    <w:p w:rsidR="00A20225" w:rsidRPr="00621F5A" w:rsidRDefault="00A20225" w:rsidP="00A20225">
      <w:pPr>
        <w:ind w:left="522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к Положе</w:t>
      </w:r>
      <w:r>
        <w:rPr>
          <w:color w:val="000000"/>
          <w:sz w:val="24"/>
          <w:szCs w:val="24"/>
        </w:rPr>
        <w:t>нию об оплате труда работников М</w:t>
      </w:r>
      <w:r w:rsidRPr="00621F5A">
        <w:rPr>
          <w:color w:val="000000"/>
          <w:sz w:val="24"/>
          <w:szCs w:val="24"/>
        </w:rPr>
        <w:t>униципального бюджетного образовательного учреждения  Сергачской средней общеобразовательной школы №1</w:t>
      </w:r>
    </w:p>
    <w:p w:rsidR="00A20225" w:rsidRPr="00621F5A" w:rsidRDefault="00A20225" w:rsidP="00A20225">
      <w:pPr>
        <w:ind w:left="5580" w:right="-6"/>
        <w:jc w:val="center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</w:t>
      </w:r>
    </w:p>
    <w:p w:rsidR="00A20225" w:rsidRPr="00621F5A" w:rsidRDefault="00A20225" w:rsidP="00A20225">
      <w:pPr>
        <w:ind w:right="-6"/>
        <w:jc w:val="center"/>
        <w:rPr>
          <w:b/>
          <w:color w:val="000000"/>
          <w:sz w:val="24"/>
          <w:szCs w:val="24"/>
        </w:rPr>
      </w:pPr>
    </w:p>
    <w:p w:rsidR="00A20225" w:rsidRPr="00621F5A" w:rsidRDefault="00A20225" w:rsidP="00A20225">
      <w:pPr>
        <w:ind w:right="-6"/>
        <w:jc w:val="center"/>
        <w:rPr>
          <w:b/>
          <w:color w:val="000000"/>
          <w:sz w:val="24"/>
          <w:szCs w:val="24"/>
        </w:rPr>
      </w:pPr>
      <w:r w:rsidRPr="00621F5A">
        <w:rPr>
          <w:b/>
          <w:color w:val="000000"/>
          <w:sz w:val="24"/>
          <w:szCs w:val="24"/>
        </w:rPr>
        <w:t>ПОРЯДОК ОПРЕДЕЛЕНИЯ  СТАЖА ПЕДАГОГИЧЕСКОЙ  РАБОТЫ</w:t>
      </w:r>
    </w:p>
    <w:p w:rsidR="00A20225" w:rsidRPr="00621F5A" w:rsidRDefault="00A20225" w:rsidP="00A20225">
      <w:pPr>
        <w:ind w:right="-6"/>
        <w:jc w:val="center"/>
        <w:rPr>
          <w:b/>
          <w:color w:val="000000"/>
          <w:sz w:val="24"/>
          <w:szCs w:val="24"/>
        </w:rPr>
      </w:pPr>
    </w:p>
    <w:p w:rsidR="00A20225" w:rsidRPr="00621F5A" w:rsidRDefault="00A20225" w:rsidP="00A20225">
      <w:pPr>
        <w:pStyle w:val="ConsPlusNormal"/>
        <w:widowControl/>
        <w:spacing w:before="120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621F5A">
        <w:rPr>
          <w:rFonts w:ascii="Times New Roman" w:hAnsi="Times New Roman"/>
          <w:color w:val="000000"/>
          <w:sz w:val="24"/>
          <w:szCs w:val="24"/>
        </w:rPr>
        <w:t>1 Основным документом для определения стажа педагогической работы является трудовая книжка работника.</w:t>
      </w:r>
    </w:p>
    <w:p w:rsidR="00A20225" w:rsidRPr="00621F5A" w:rsidRDefault="00A20225" w:rsidP="00A20225">
      <w:pPr>
        <w:pStyle w:val="ConsPlusNormal"/>
        <w:widowControl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621F5A">
        <w:rPr>
          <w:rFonts w:ascii="Times New Roman" w:hAnsi="Times New Roman"/>
          <w:color w:val="000000"/>
          <w:sz w:val="24"/>
          <w:szCs w:val="24"/>
        </w:rPr>
        <w:t>Стаж педагогической работы, не подтвержденный записями в трудовой книжке, может быть установлен на основании надлежаще оформленных справок за подписью руководителей соответствующих учреждений,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образовательного учреждения,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A20225" w:rsidRPr="00621F5A" w:rsidRDefault="00A20225" w:rsidP="00A20225">
      <w:pPr>
        <w:pStyle w:val="ConsPlusNormal"/>
        <w:widowControl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621F5A">
        <w:rPr>
          <w:rFonts w:ascii="Times New Roman" w:hAnsi="Times New Roman"/>
          <w:color w:val="000000"/>
          <w:sz w:val="24"/>
          <w:szCs w:val="24"/>
        </w:rPr>
        <w:t xml:space="preserve">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которых должны быть удостоверены в нотариальном порядке. Свидетели могут подтверждать стаж только за период совместной работы 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2.  Перечень учреждений, организаций и должностей, время работы в которых засчитывается в педагогический стаж работников образования при определении надбавок  за  выслугу  лет.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4027"/>
        <w:gridCol w:w="4838"/>
      </w:tblGrid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225" w:rsidRPr="00621F5A" w:rsidRDefault="00A20225" w:rsidP="008E5C17">
            <w:pPr>
              <w:pStyle w:val="Postan"/>
              <w:snapToGrid w:val="0"/>
              <w:ind w:right="-6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№</w:t>
            </w:r>
          </w:p>
          <w:p w:rsidR="00A20225" w:rsidRPr="00621F5A" w:rsidRDefault="00A20225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Наименование учреждений</w:t>
            </w:r>
          </w:p>
          <w:p w:rsidR="00A20225" w:rsidRPr="00621F5A" w:rsidRDefault="00A20225" w:rsidP="008E5C17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и организаций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225" w:rsidRPr="00621F5A" w:rsidRDefault="00A20225" w:rsidP="008E5C17">
            <w:pPr>
              <w:snapToGrid w:val="0"/>
              <w:ind w:right="-6" w:hanging="13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Наименование должностей</w:t>
            </w:r>
          </w:p>
        </w:tc>
      </w:tr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Образовательные учреждения, кроме учреждений высшего и дополнительного профессионального образования (повышения квалификации специалистов) </w:t>
            </w:r>
          </w:p>
          <w:p w:rsidR="00A20225" w:rsidRPr="00621F5A" w:rsidRDefault="00A20225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</w:p>
          <w:p w:rsidR="00A20225" w:rsidRPr="00621F5A" w:rsidRDefault="00A20225" w:rsidP="008E5C17">
            <w:pPr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Учреждения здравоохранения и социального обеспечения: дома ребенка; детские санатории, клиники, поликлиники, больницы и другое; а также отделения, палаты для детей в учреждениях для взрослых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учителя, преподаватели, сурдопедагоги*,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методисты, методисты, старшие инструкторы-методисты, инструкторы-методисты (в том числе по физической культуре и спорту, туризму), концертмейстеры, музыкальные руководители, старшие воспитатели, воспитатели, классные воспитатели, социальные педагоги, педагоги-психологи, </w:t>
            </w:r>
            <w:r w:rsidRPr="00621F5A">
              <w:rPr>
                <w:color w:val="000000"/>
                <w:sz w:val="24"/>
                <w:szCs w:val="24"/>
              </w:rPr>
              <w:lastRenderedPageBreak/>
              <w:t>педагоги-организаторы, педагоги дополнительного образования, старшие тренеры-преподаватели, тренеры-преподаватели,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(начальники): практикой, УКП, логопедическими пунктами, интернатами, отделениями, отделами, лабораториями, кабинетами, секциями, филиалами, курсами и другими структурными подразделениями, 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культорганизаторы, экскурсоводы, инструкторы слуховых кабинетов*, заведующие слуховыми кабинетами, организаторы внеклассной и внешкольной воспитательной работы с детьми*, воспитатели-методисты</w:t>
            </w:r>
          </w:p>
        </w:tc>
      </w:tr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Образовательные учреждения высшего профессионального образования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профессорско-преподавательский состав, концертмейстеры, аккомпаниаторы </w:t>
            </w:r>
          </w:p>
        </w:tc>
      </w:tr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Высшие и средние военные образовательные учреждения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работа (служба) на профессорско-преподавательских и преподавательских должностях </w:t>
            </w:r>
          </w:p>
        </w:tc>
      </w:tr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Образовательные учреждения дополнительного профессионального образования (повышения квалификации специалистов), методические (учебно-методические) учреждения всех наименований (независимо от ведомственной подчиненности)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профессорско-преподавательский состав, старшие методисты, методисты, директора (заведующие), ректоры, заместители директора (заведующего), проректоры, заведующие: секторами, кабинетами, лабораториями, отделами, научные сотрудники, деятельность которых связана с образовательным процессом, методическим обеспечением </w:t>
            </w:r>
          </w:p>
        </w:tc>
      </w:tr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1. Органы, осуществляющие управление в сфере образования, и органы (структурные подразделения), осуществляющие руководство образовательными учреждениями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руководящие, инспекторские, методические должности, инструкторские, а также другие должности специалистов (за исключением работы на должностях, связанных с экономической, финансовой, хозяйственной </w:t>
            </w:r>
            <w:r w:rsidRPr="00621F5A">
              <w:rPr>
                <w:color w:val="000000"/>
                <w:sz w:val="24"/>
                <w:szCs w:val="24"/>
              </w:rPr>
              <w:lastRenderedPageBreak/>
              <w:t xml:space="preserve">деятельностью, со строительством, снабжением, делопроизводством) </w:t>
            </w:r>
          </w:p>
        </w:tc>
      </w:tr>
      <w:tr w:rsidR="00A20225" w:rsidRPr="00621F5A" w:rsidTr="008E5C17"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2. Отделы (бюро) технического обучения, отделы кадров предприятий, объединений, организаций, подразделения министерств (ведомств), занимающиеся вопросами подготовки и повышения квалификации кадров на производстве </w:t>
            </w:r>
          </w:p>
        </w:tc>
        <w:tc>
          <w:tcPr>
            <w:tcW w:w="4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штатные преподаватели, мастера производственного обучения рабочих на производстве, руководящие, инспекторские, инженерные, методические должности, деятельность которых связана с вопросами подготовки и повышения квалификации кадров </w:t>
            </w:r>
          </w:p>
        </w:tc>
      </w:tr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Образовательные учреждения РОСТО (ДОСААФ) и гражданской авиации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руководящий, командно-летный, командно-инструкторский, инженерно-инструкторский, инструкторский и преподавательский составы, мастера производственного обучения, инженеры-инструкторы-методисты, инженеры-летчики-методисты </w:t>
            </w:r>
          </w:p>
        </w:tc>
      </w:tr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Общежития учреждений, предприятий и организаций, жилищно-эксплуатационные организации, молодежные жилищные комплексы, детские кинотеатры, театры юного зрителя, кукольные театры, культурно-просветительные учреждения и подразделения предприятий и организаций по работе с детьми и подростками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воспитатели, педагоги-организаторы, педагоги-психологи (психологи), преподаватели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 </w:t>
            </w:r>
          </w:p>
        </w:tc>
      </w:tr>
      <w:tr w:rsidR="00A20225" w:rsidRPr="00621F5A" w:rsidTr="008E5C17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Исправительные колонии, воспитательные колонии, тюрьмы, лечебные исправительные учреждения и следственные изоляторы 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225" w:rsidRPr="00621F5A" w:rsidRDefault="00A20225" w:rsidP="008E5C17">
            <w:pPr>
              <w:snapToGrid w:val="0"/>
              <w:ind w:right="-6"/>
              <w:jc w:val="both"/>
              <w:rPr>
                <w:color w:val="000000"/>
                <w:sz w:val="24"/>
                <w:szCs w:val="24"/>
              </w:rPr>
            </w:pPr>
            <w:r w:rsidRPr="00621F5A">
              <w:rPr>
                <w:color w:val="000000"/>
                <w:sz w:val="24"/>
                <w:szCs w:val="24"/>
              </w:rPr>
              <w:t xml:space="preserve">работа (служба) при наличии педагогического образования на должностях: заместителя начальника по воспитательной работе, начальника отряда, старшего инспектора, инспектора по общеобразовательной работе (обучению), старшего инспектора-методиста и инспектора-методиста, старшего инженера и инженера по производственно-техническому обучению, старшего мастера и мастера производственного обучения, старшего инспектора и инспектора по охране и режиму, заведующего учебно-техническим кабинетом, психолога </w:t>
            </w:r>
          </w:p>
        </w:tc>
      </w:tr>
    </w:tbl>
    <w:p w:rsidR="00A20225" w:rsidRPr="00621F5A" w:rsidRDefault="00A20225" w:rsidP="00A20225">
      <w:pPr>
        <w:spacing w:line="360" w:lineRule="auto"/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* - данные должности переименованы.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Примечание.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В стаж педагогической работы включается время работы в должностях учителя-дефектолога, логопеда, воспитателя в учреждениях здравоохранения и социального обеспечения.</w:t>
      </w:r>
    </w:p>
    <w:p w:rsidR="00A20225" w:rsidRPr="00621F5A" w:rsidRDefault="00A20225" w:rsidP="00A20225">
      <w:pPr>
        <w:ind w:right="-6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 xml:space="preserve">             В стаж педагогической работы отдельных категорий педагогических работников 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предмета (курса, дисциплины, кружка):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lastRenderedPageBreak/>
        <w:t>1) преподавателям-организаторам (основ безопасности жизнедеятельности, допризывной подготовки);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2) учителям и преподавателям физвоспитания,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3)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 изучением отдельных предметов;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4) мастерам производственного обучения, старшим мастерам учреждений начального профессионального образования;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5) педагогам дополнительного образования;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6) педагогическим работникам экспериментальных образовательных учреждений;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7) педагогам-психологам;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8) методистам;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9) педагогическим работникам учреждений среднего профессионального образования (отделений): культуры и искусства, музыкально-педагогических, художественно-графических, музыкальных;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10) преподавателям учреждений дополнительного образования детей (культуры и искусства, в том числе музыкальных и художественных школ, школ искусств), преподавателям специальных дисциплин музыкальных и художественных общеобразовательных учреждений, преподавателям музыкальных дисциплин педагогических училищ (педагогических колледжей), учителям музыки, музыкальным руководителям, концертмейстерам.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Воспитателям (старшим воспитателям) дошкольных образовательных учреждений, домов ребенка в педагогический стаж включается время работы в должности медицинской сестры ясельной группы дошкольных образовательных учреждений, постовой медсестры домов ребенка, а воспитателям ясельных групп – время работы на медицинских должностях.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 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образования.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 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менее 180 часов в учебном году.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 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педагогической работы.</w:t>
      </w:r>
    </w:p>
    <w:p w:rsidR="00A20225" w:rsidRPr="00621F5A" w:rsidRDefault="00A20225" w:rsidP="00A20225">
      <w:pPr>
        <w:ind w:right="-6" w:firstLine="720"/>
        <w:jc w:val="both"/>
        <w:rPr>
          <w:color w:val="000000"/>
          <w:sz w:val="24"/>
          <w:szCs w:val="24"/>
        </w:rPr>
      </w:pPr>
      <w:r w:rsidRPr="00621F5A">
        <w:rPr>
          <w:color w:val="000000"/>
          <w:sz w:val="24"/>
          <w:szCs w:val="24"/>
        </w:rPr>
        <w:t>Кроме того,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</w:p>
    <w:p w:rsidR="00A20225" w:rsidRPr="00621F5A" w:rsidRDefault="00A20225" w:rsidP="00A20225">
      <w:pPr>
        <w:ind w:right="-6" w:firstLine="720"/>
        <w:jc w:val="center"/>
        <w:rPr>
          <w:color w:val="000000"/>
          <w:sz w:val="24"/>
          <w:szCs w:val="24"/>
        </w:rPr>
      </w:pPr>
    </w:p>
    <w:p w:rsidR="00A20225" w:rsidRDefault="00A20225" w:rsidP="00A20225">
      <w:pPr>
        <w:ind w:right="-6" w:firstLine="720"/>
        <w:jc w:val="center"/>
        <w:rPr>
          <w:color w:val="000000"/>
        </w:rPr>
      </w:pPr>
    </w:p>
    <w:sectPr w:rsidR="00A20225" w:rsidSect="00CA08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D2A" w:rsidRDefault="003A2D2A" w:rsidP="00A20225">
      <w:r>
        <w:separator/>
      </w:r>
    </w:p>
  </w:endnote>
  <w:endnote w:type="continuationSeparator" w:id="1">
    <w:p w:rsidR="003A2D2A" w:rsidRDefault="003A2D2A" w:rsidP="00A2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395"/>
      <w:docPartObj>
        <w:docPartGallery w:val="Page Numbers (Bottom of Page)"/>
        <w:docPartUnique/>
      </w:docPartObj>
    </w:sdtPr>
    <w:sdtContent>
      <w:p w:rsidR="00A20225" w:rsidRDefault="00A20225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0225" w:rsidRDefault="00A202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D2A" w:rsidRDefault="003A2D2A" w:rsidP="00A20225">
      <w:r>
        <w:separator/>
      </w:r>
    </w:p>
  </w:footnote>
  <w:footnote w:type="continuationSeparator" w:id="1">
    <w:p w:rsidR="003A2D2A" w:rsidRDefault="003A2D2A" w:rsidP="00A20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225"/>
    <w:rsid w:val="003A2D2A"/>
    <w:rsid w:val="00A20225"/>
    <w:rsid w:val="00CA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2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ostan">
    <w:name w:val="Postan"/>
    <w:basedOn w:val="a"/>
    <w:rsid w:val="00A20225"/>
    <w:pPr>
      <w:jc w:val="center"/>
    </w:pPr>
    <w:rPr>
      <w:szCs w:val="20"/>
    </w:rPr>
  </w:style>
  <w:style w:type="paragraph" w:styleId="a3">
    <w:name w:val="header"/>
    <w:basedOn w:val="a"/>
    <w:link w:val="a4"/>
    <w:uiPriority w:val="99"/>
    <w:semiHidden/>
    <w:unhideWhenUsed/>
    <w:rsid w:val="00A20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22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A20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0225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1257</Words>
  <Characters>9243</Characters>
  <Application>Microsoft Office Word</Application>
  <DocSecurity>0</DocSecurity>
  <Lines>318</Lines>
  <Paragraphs>143</Paragraphs>
  <ScaleCrop>false</ScaleCrop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2011-12-11T12:13:00Z</cp:lastPrinted>
  <dcterms:created xsi:type="dcterms:W3CDTF">2011-12-11T12:07:00Z</dcterms:created>
  <dcterms:modified xsi:type="dcterms:W3CDTF">2011-12-11T12:13:00Z</dcterms:modified>
</cp:coreProperties>
</file>